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DE MEDICINĂ ȘI FARMACIE [NUMELE UNIVERSITĂȚII]</w:t>
      </w:r>
    </w:p>
    <w:p>
      <w:pPr>
        <w:spacing w:after="0" w:before="0"/>
        <w:ind w:firstLine="0"/>
        <w:jc w:val="center"/>
      </w:pPr>
      <w:r>
        <w:rPr>
          <w:b/>
          <w:bCs/>
          <w:i w:val="false"/>
          <w:iCs w:val="false"/>
        </w:rPr>
        <w:t xml:space="preserve">FACULTATEA DE MOAȘE ȘI ASISTENȚĂ MEDICALĂ</w:t>
      </w:r>
    </w:p>
    <w:p>
      <w:pPr>
        <w:spacing w:after="0" w:before="60"/>
        <w:ind w:firstLine="0"/>
        <w:jc w:val="center"/>
      </w:pPr>
      <w:r>
        <w:rPr>
          <w:b w:val="false"/>
          <w:bCs w:val="false"/>
          <w:i w:val="false"/>
          <w:iCs w:val="false"/>
        </w:rPr>
        <w:t xml:space="preserve">Programul de studii: Moașe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Factorii asociați alăptării exclusive la 6 săptămâni după naștere</w:t>
      </w:r>
    </w:p>
    <w:p>
      <w:pPr>
        <w:spacing w:after="0" w:before="120"/>
        <w:ind w:firstLine="0"/>
        <w:jc w:val="center"/>
      </w:pPr>
      <w:r>
        <w:rPr>
          <w:b w:val="false"/>
          <w:bCs w:val="false"/>
          <w:i/>
          <w:iCs/>
          <w:sz w:val="24"/>
          <w:szCs w:val="24"/>
        </w:rPr>
        <w:t xml:space="preserve">Studiu transversal pe un lot de lăuze și plan de îngrijire al moașei</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Raluca Ene (nume fictiv)</w:t>
      </w:r>
    </w:p>
    <w:p>
      <w:pPr>
        <w:spacing w:before="300"/>
        <w:ind w:firstLine="0"/>
        <w:jc w:val="right"/>
      </w:pPr>
      <w:r>
        <w:rPr>
          <w:b/>
          <w:bCs/>
        </w:rPr>
        <w:t xml:space="preserve">Absolvent:</w:t>
      </w:r>
    </w:p>
    <w:p>
      <w:pPr>
        <w:ind w:firstLine="0"/>
        <w:jc w:val="right"/>
      </w:pPr>
      <w:r>
        <w:t xml:space="preserve">Ioana Matei (nume fictiv)</w:t>
      </w:r>
    </w:p>
    <w:p>
      <w:pPr>
        <w:spacing w:after="0" w:before="1800"/>
        <w:ind w:firstLine="0"/>
        <w:jc w:val="center"/>
      </w:pPr>
      <w:r>
        <w:rPr>
          <w:b/>
          <w:bCs/>
          <w:i w:val="false"/>
          <w:iCs w:val="false"/>
        </w:rPr>
        <w:t xml:space="preserve">IAȘI,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Ioana Matei</w:t>
      </w:r>
      <w:r>
        <w:t xml:space="preserve">, absolvent(ă) al(a) programului de studii Moașe, declar pe propria răspundere că lucrarea de licență cu titlul „Factorii asociați alăptării exclusive la 6 săptămâni după naștere”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Alăptarea: cadrul teoretic</w:t>
      </w:r>
      <w:r>
        <w:t xml:space="preserve">	7</w:t>
      </w:r>
    </w:p>
    <w:p>
      <w:pPr>
        <w:tabs>
          <w:tab w:val="right" w:pos="9026" w:leader="dot"/>
        </w:tabs>
        <w:spacing w:after="40" w:line="300"/>
        <w:ind w:left="400" w:firstLine="0"/>
        <w:jc w:val="left"/>
      </w:pPr>
      <w:r>
        <w:rPr>
          <w:b w:val="false"/>
          <w:bCs w:val="false"/>
        </w:rPr>
        <w:t xml:space="preserve">1.1. Definiții</w:t>
      </w:r>
      <w:r>
        <w:t xml:space="preserve">	7</w:t>
      </w:r>
    </w:p>
    <w:p>
      <w:pPr>
        <w:tabs>
          <w:tab w:val="right" w:pos="9026" w:leader="dot"/>
        </w:tabs>
        <w:spacing w:after="40" w:line="300"/>
        <w:ind w:left="400" w:firstLine="0"/>
        <w:jc w:val="left"/>
      </w:pPr>
      <w:r>
        <w:rPr>
          <w:b w:val="false"/>
          <w:bCs w:val="false"/>
        </w:rPr>
        <w:t xml:space="preserve">1.2. Beneficii și factori care influențează alăptarea</w:t>
      </w:r>
      <w:r>
        <w:t xml:space="preserve">	7</w:t>
      </w:r>
    </w:p>
    <w:p>
      <w:pPr>
        <w:tabs>
          <w:tab w:val="right" w:pos="9026" w:leader="dot"/>
        </w:tabs>
        <w:spacing w:after="40" w:line="300"/>
        <w:ind w:left="400" w:firstLine="0"/>
        <w:jc w:val="left"/>
      </w:pPr>
      <w:r>
        <w:rPr>
          <w:b w:val="false"/>
          <w:bCs w:val="false"/>
        </w:rPr>
        <w:t xml:space="preserve">1.3. Rolul moașei</w:t>
      </w:r>
      <w:r>
        <w:t xml:space="preserve">	8</w:t>
      </w:r>
    </w:p>
    <w:p>
      <w:pPr>
        <w:tabs>
          <w:tab w:val="right" w:pos="9026" w:leader="dot"/>
        </w:tabs>
        <w:spacing w:after="40" w:line="300"/>
        <w:ind w:left="0" w:firstLine="0"/>
        <w:jc w:val="left"/>
      </w:pPr>
      <w:r>
        <w:rPr>
          <w:b/>
          <w:bCs/>
        </w:rPr>
        <w:t xml:space="preserve">Capitolul 2. Metodologia cercetării</w:t>
      </w:r>
      <w:r>
        <w:t xml:space="preserve">	9</w:t>
      </w:r>
    </w:p>
    <w:p>
      <w:pPr>
        <w:tabs>
          <w:tab w:val="right" w:pos="9026" w:leader="dot"/>
        </w:tabs>
        <w:spacing w:after="40" w:line="300"/>
        <w:ind w:left="0" w:firstLine="0"/>
        <w:jc w:val="left"/>
      </w:pPr>
      <w:r>
        <w:rPr>
          <w:b/>
          <w:bCs/>
        </w:rPr>
        <w:t xml:space="preserve">Capitolul 3. Rezultate și discuții</w:t>
      </w:r>
      <w:r>
        <w:t xml:space="preserve">	10</w:t>
      </w:r>
    </w:p>
    <w:p>
      <w:pPr>
        <w:tabs>
          <w:tab w:val="right" w:pos="9026" w:leader="dot"/>
        </w:tabs>
        <w:spacing w:after="40" w:line="300"/>
        <w:ind w:left="400" w:firstLine="0"/>
        <w:jc w:val="left"/>
      </w:pPr>
      <w:r>
        <w:rPr>
          <w:b w:val="false"/>
          <w:bCs w:val="false"/>
        </w:rPr>
        <w:t xml:space="preserve">3.1. Alăptarea exclusivă la 6 săptămâni</w:t>
      </w:r>
      <w:r>
        <w:t xml:space="preserve">	10</w:t>
      </w:r>
    </w:p>
    <w:p>
      <w:pPr>
        <w:tabs>
          <w:tab w:val="right" w:pos="9026" w:leader="dot"/>
        </w:tabs>
        <w:spacing w:after="40" w:line="300"/>
        <w:ind w:left="400" w:firstLine="0"/>
        <w:jc w:val="left"/>
      </w:pPr>
      <w:r>
        <w:rPr>
          <w:b w:val="false"/>
          <w:bCs w:val="false"/>
        </w:rPr>
        <w:t xml:space="preserve">3.2. Consilierea prenatală</w:t>
      </w:r>
      <w:r>
        <w:t xml:space="preserve">	10</w:t>
      </w:r>
    </w:p>
    <w:p>
      <w:pPr>
        <w:tabs>
          <w:tab w:val="right" w:pos="9026" w:leader="dot"/>
        </w:tabs>
        <w:spacing w:after="40" w:line="300"/>
        <w:ind w:left="400" w:firstLine="0"/>
        <w:jc w:val="left"/>
      </w:pPr>
      <w:r>
        <w:rPr>
          <w:b w:val="false"/>
          <w:bCs w:val="false"/>
        </w:rPr>
        <w:t xml:space="preserve">3.3. Tipul nașterii</w:t>
      </w:r>
      <w:r>
        <w:t xml:space="preserve">	12</w:t>
      </w:r>
    </w:p>
    <w:p>
      <w:pPr>
        <w:tabs>
          <w:tab w:val="right" w:pos="9026" w:leader="dot"/>
        </w:tabs>
        <w:spacing w:after="40" w:line="300"/>
        <w:ind w:left="400" w:firstLine="0"/>
        <w:jc w:val="left"/>
      </w:pPr>
      <w:r>
        <w:rPr>
          <w:b w:val="false"/>
          <w:bCs w:val="false"/>
        </w:rPr>
        <w:t xml:space="preserve">3.4. Autoeficacitatea și durata alăptării</w:t>
      </w:r>
      <w:r>
        <w:t xml:space="preserve">	12</w:t>
      </w:r>
    </w:p>
    <w:p>
      <w:pPr>
        <w:tabs>
          <w:tab w:val="right" w:pos="9026" w:leader="dot"/>
        </w:tabs>
        <w:spacing w:after="40" w:line="300"/>
        <w:ind w:left="400" w:firstLine="0"/>
        <w:jc w:val="left"/>
      </w:pPr>
      <w:r>
        <w:rPr>
          <w:b w:val="false"/>
          <w:bCs w:val="false"/>
        </w:rPr>
        <w:t xml:space="preserve">3.5. Planul de îngrijire al moașei</w:t>
      </w:r>
      <w:r>
        <w:t xml:space="preserve">	12</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Extras din chestionar</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Beneficiile alăptării</w:t>
      </w:r>
      <w:r>
        <w:t xml:space="preserve">	7</w:t>
      </w:r>
    </w:p>
    <w:p>
      <w:pPr>
        <w:tabs>
          <w:tab w:val="right" w:pos="9026" w:leader="dot"/>
        </w:tabs>
        <w:spacing w:after="40" w:line="300"/>
        <w:ind w:left="0" w:firstLine="0"/>
        <w:jc w:val="left"/>
      </w:pPr>
      <w:r>
        <w:rPr>
          <w:b w:val="false"/>
          <w:bCs w:val="false"/>
        </w:rPr>
        <w:t xml:space="preserve">Figura 2. Etapele cercetării</w:t>
      </w:r>
      <w:r>
        <w:t xml:space="preserve">	9</w:t>
      </w:r>
    </w:p>
    <w:p>
      <w:pPr>
        <w:tabs>
          <w:tab w:val="right" w:pos="9026" w:leader="dot"/>
        </w:tabs>
        <w:spacing w:after="40" w:line="300"/>
        <w:ind w:left="0" w:firstLine="0"/>
        <w:jc w:val="left"/>
      </w:pPr>
      <w:r>
        <w:rPr>
          <w:b w:val="false"/>
          <w:bCs w:val="false"/>
        </w:rPr>
        <w:t xml:space="preserve">Figura 3. Alăptarea exclusivă la 6 săptămâni (%)</w:t>
      </w:r>
      <w:r>
        <w:t xml:space="preserve">	10</w:t>
      </w:r>
    </w:p>
    <w:p>
      <w:pPr>
        <w:tabs>
          <w:tab w:val="right" w:pos="9026" w:leader="dot"/>
        </w:tabs>
        <w:spacing w:after="40" w:line="300"/>
        <w:ind w:left="0" w:firstLine="0"/>
        <w:jc w:val="left"/>
      </w:pPr>
      <w:r>
        <w:rPr>
          <w:b w:val="false"/>
          <w:bCs w:val="false"/>
        </w:rPr>
        <w:t xml:space="preserve">Figura 4. Scorul de autoeficacitate în funcție de consilierea prenatală</w:t>
      </w:r>
      <w:r>
        <w:t xml:space="preserve">	11</w:t>
      </w:r>
    </w:p>
    <w:p>
      <w:pPr>
        <w:tabs>
          <w:tab w:val="right" w:pos="9026" w:leader="dot"/>
        </w:tabs>
        <w:spacing w:after="40" w:line="300"/>
        <w:ind w:left="0" w:firstLine="0"/>
        <w:jc w:val="left"/>
      </w:pPr>
      <w:r>
        <w:rPr>
          <w:b w:val="false"/>
          <w:bCs w:val="false"/>
        </w:rPr>
        <w:t xml:space="preserve">Figura 5. Alăptarea exclusivă la 6 săptămâni în funcție de consilierea prenatală (%)</w:t>
      </w:r>
      <w:r>
        <w:t xml:space="preserve">	11</w:t>
      </w:r>
    </w:p>
    <w:p>
      <w:pPr>
        <w:tabs>
          <w:tab w:val="right" w:pos="9026" w:leader="dot"/>
        </w:tabs>
        <w:spacing w:after="40" w:line="300"/>
        <w:ind w:left="0" w:firstLine="0"/>
        <w:jc w:val="left"/>
      </w:pPr>
      <w:r>
        <w:rPr>
          <w:b w:val="false"/>
          <w:bCs w:val="false"/>
        </w:rPr>
        <w:t xml:space="preserve">Figura 6. Relația dintre autoeficacitate și zilele de alăptare exclusivă</w:t>
      </w:r>
      <w:r>
        <w:t xml:space="preserve">	12</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Tipurile de alimentație a sugarului folosite în studiu</w:t>
      </w:r>
      <w:r>
        <w:t xml:space="preserve">	7</w:t>
      </w:r>
    </w:p>
    <w:p>
      <w:pPr>
        <w:tabs>
          <w:tab w:val="right" w:pos="9026" w:leader="dot"/>
        </w:tabs>
        <w:spacing w:after="40" w:line="300"/>
        <w:ind w:left="0" w:firstLine="0"/>
        <w:jc w:val="left"/>
      </w:pPr>
      <w:r>
        <w:rPr>
          <w:b w:val="false"/>
          <w:bCs w:val="false"/>
        </w:rPr>
        <w:t xml:space="preserve">Tabelul 2. Intervențiile moașei pentru susținerea alăptării</w:t>
      </w:r>
      <w:r>
        <w:t xml:space="preserve">	8</w:t>
      </w:r>
    </w:p>
    <w:p>
      <w:pPr>
        <w:tabs>
          <w:tab w:val="right" w:pos="9026" w:leader="dot"/>
        </w:tabs>
        <w:spacing w:after="40" w:line="300"/>
        <w:ind w:left="0" w:firstLine="0"/>
        <w:jc w:val="left"/>
      </w:pPr>
      <w:r>
        <w:rPr>
          <w:b w:val="false"/>
          <w:bCs w:val="false"/>
        </w:rPr>
        <w:t xml:space="preserve">Tabelul 3. Distribuția lăuzelor după participarea la consilierea prenatală</w:t>
      </w:r>
      <w:r>
        <w:t xml:space="preserve">	9</w:t>
      </w:r>
    </w:p>
    <w:p>
      <w:pPr>
        <w:tabs>
          <w:tab w:val="right" w:pos="9026" w:leader="dot"/>
        </w:tabs>
        <w:spacing w:after="40" w:line="300"/>
        <w:ind w:left="0" w:firstLine="0"/>
        <w:jc w:val="left"/>
      </w:pPr>
      <w:r>
        <w:rPr>
          <w:b w:val="false"/>
          <w:bCs w:val="false"/>
        </w:rPr>
        <w:t xml:space="preserve">Tabelul 4. Structura chestionarului</w:t>
      </w:r>
      <w:r>
        <w:t xml:space="preserve">	9</w:t>
      </w:r>
    </w:p>
    <w:p>
      <w:pPr>
        <w:tabs>
          <w:tab w:val="right" w:pos="9026" w:leader="dot"/>
        </w:tabs>
        <w:spacing w:after="40" w:line="300"/>
        <w:ind w:left="0" w:firstLine="0"/>
        <w:jc w:val="left"/>
      </w:pPr>
      <w:r>
        <w:rPr>
          <w:b w:val="false"/>
          <w:bCs w:val="false"/>
        </w:rPr>
        <w:t xml:space="preserve">Tabelul 5. Statistici descriptive pentru variabilele studiului</w:t>
      </w:r>
      <w:r>
        <w:t xml:space="preserve">	10</w:t>
      </w:r>
    </w:p>
    <w:p>
      <w:pPr>
        <w:tabs>
          <w:tab w:val="right" w:pos="9026" w:leader="dot"/>
        </w:tabs>
        <w:spacing w:after="40" w:line="300"/>
        <w:ind w:left="0" w:firstLine="0"/>
        <w:jc w:val="left"/>
      </w:pPr>
      <w:r>
        <w:rPr>
          <w:b w:val="false"/>
          <w:bCs w:val="false"/>
        </w:rPr>
        <w:t xml:space="preserve">Tabelul 6. Autoeficacitatea și durata alăptării exclusive în funcție de consilierea prenatală</w:t>
      </w:r>
      <w:r>
        <w:t xml:space="preserve">	10</w:t>
      </w:r>
    </w:p>
    <w:p>
      <w:pPr>
        <w:tabs>
          <w:tab w:val="right" w:pos="9026" w:leader="dot"/>
        </w:tabs>
        <w:spacing w:after="40" w:line="300"/>
        <w:ind w:left="0" w:firstLine="0"/>
        <w:jc w:val="left"/>
      </w:pPr>
      <w:r>
        <w:rPr>
          <w:b w:val="false"/>
          <w:bCs w:val="false"/>
        </w:rPr>
        <w:t xml:space="preserve">Tabelul 7. Alăptarea exclusivă la 6 săptămâni în funcție de consilierea prenatală</w:t>
      </w:r>
      <w:r>
        <w:t xml:space="preserve">	11</w:t>
      </w:r>
    </w:p>
    <w:p>
      <w:pPr>
        <w:tabs>
          <w:tab w:val="right" w:pos="9026" w:leader="dot"/>
        </w:tabs>
        <w:spacing w:after="40" w:line="300"/>
        <w:ind w:left="0" w:firstLine="0"/>
        <w:jc w:val="left"/>
      </w:pPr>
      <w:r>
        <w:rPr>
          <w:b w:val="false"/>
          <w:bCs w:val="false"/>
        </w:rPr>
        <w:t xml:space="preserve">Tabelul 8. Alăptarea exclusivă la 6 săptămâni în funcție de tipul nașterii</w:t>
      </w:r>
      <w:r>
        <w:t xml:space="preserve">	12</w:t>
      </w:r>
    </w:p>
    <w:p>
      <w:pPr>
        <w:tabs>
          <w:tab w:val="right" w:pos="9026" w:leader="dot"/>
        </w:tabs>
        <w:spacing w:after="40" w:line="300"/>
        <w:ind w:left="0" w:firstLine="0"/>
        <w:jc w:val="left"/>
      </w:pPr>
      <w:r>
        <w:rPr>
          <w:b w:val="false"/>
          <w:bCs w:val="false"/>
        </w:rPr>
        <w:t xml:space="preserve">Tabelul 9. Planul de îngrijire al moașei pentru o lăuză (caz fictiv, extras)</w:t>
      </w:r>
      <w:r>
        <w:t xml:space="preserve">	13</w:t>
      </w:r>
    </w:p>
    <w:p>
      <w:pPr>
        <w:pStyle w:val="Heading1"/>
        <w:pageBreakBefore/>
      </w:pPr>
      <w:commentRangeStart w:id="3"/>
      <w:r>
        <w:t xml:space="preserve">Rezumat</w:t>
      </w:r>
      <w:commentRangeEnd w:id="3"/>
      <w:r>
        <w:commentReference w:id="3"/>
      </w:r>
    </w:p>
    <w:p>
      <w:r>
        <w:t xml:space="preserve">Lucrarea analizează factorii asociați alăptării exclusive la 6 săptămâni după naștere și rolul moașei în sprijinirea alăptării. Un chestionar a fost aplicat la 96 de lăuze dintr-o maternitate de nivel II (date simulate), care au raportat tipul nașterii, participarea la consilierea prenatală, încrederea în propria capacitate de a alăpta și alimentația sugarului. Lăuzele care au participat la consilierea prenatală au avut scoruri de autoeficacitate mai mari, iar autoeficacitatea a fost asociată cu un număr mai mare de zile de alăptare exclusivă. Diferențele directe după consiliere și după tipul nașterii în proporția alăptării exclusive nu au fost semnificative statistic. Pe baza rezultatelor, lucrarea propune un plan de îngrijire al moașei pentru o lăuză cu dificultăți la alăptare și recomandă consilierea prenatală pentru fiecare gravidă.</w:t>
      </w:r>
    </w:p>
    <w:p>
      <w:pPr>
        <w:spacing w:after="400"/>
        <w:ind w:firstLine="0"/>
        <w:jc w:val="left"/>
      </w:pPr>
      <w:r>
        <w:rPr>
          <w:b/>
          <w:bCs/>
        </w:rPr>
        <w:t xml:space="preserve">Cuvinte-cheie:</w:t>
      </w:r>
      <w:r>
        <w:t xml:space="preserve"> alăptare exclusivă, moașă, consiliere prenatală, autoeficacitate, lăuzie</w:t>
      </w:r>
    </w:p>
    <w:p>
      <w:pPr>
        <w:spacing w:after="200"/>
        <w:ind w:firstLine="0"/>
        <w:jc w:val="center"/>
      </w:pPr>
      <w:r>
        <w:rPr>
          <w:b/>
          <w:bCs/>
          <w:color w:val="16233F"/>
          <w:sz w:val="26"/>
          <w:szCs w:val="26"/>
        </w:rPr>
        <w:t xml:space="preserve">Abstract</w:t>
      </w:r>
    </w:p>
    <w:p>
      <w:r>
        <w:t xml:space="preserve">This thesis examines the factors associated with exclusive breastfeeding at 6 weeks after birth and the role of the midwife in supporting breastfeeding. A questionnaire was completed by 96 postpartum women from a level II maternity unit (simulated data), who reported the type of birth, attendance at antenatal counselling, their confidence in their ability to breastfeed and how their infant was fed. Women who had attended antenatal counselling had higher breastfeeding self-efficacy scores, and self-efficacy was associated with more days of exclusive breastfeeding. The direct differences in exclusive breastfeeding by counselling and by type of birth were not statistically significant. Based on these results, the thesis proposes a midwifery care plan for a mother with breastfeeding difficulties and recommends antenatal counselling for every pregnant woman.</w:t>
      </w:r>
    </w:p>
    <w:p>
      <w:pPr>
        <w:ind w:firstLine="0"/>
        <w:jc w:val="left"/>
      </w:pPr>
      <w:r>
        <w:rPr>
          <w:b/>
          <w:bCs/>
        </w:rPr>
        <w:t xml:space="preserve">Keywords:</w:t>
      </w:r>
      <w:r>
        <w:t xml:space="preserve"> exclusive breastfeeding, midwife, antenatal counselling, self-efficacy, postpartum</w:t>
      </w:r>
    </w:p>
    <w:p>
      <w:pPr>
        <w:pStyle w:val="Heading1"/>
        <w:pageBreakBefore/>
      </w:pPr>
      <w:commentRangeStart w:id="4"/>
      <w:r>
        <w:t xml:space="preserve">Introducere</w:t>
      </w:r>
      <w:commentRangeEnd w:id="4"/>
      <w:r>
        <w:commentReference w:id="4"/>
      </w:r>
    </w:p>
    <w:p>
      <w:r>
        <w:t xml:space="preserve">Organizația Mondială a Sănătății recomandă alăptarea exclusivă în primele 6 luni de viață [1]. Multe mame renunță însă în primele săptămâni după naștere, când apar durerea, oboseala sau teama că laptele nu ajunge. Moașa este persoana care o poate sprijini pe mamă tocmai în această perioadă.</w:t>
      </w:r>
    </w:p>
    <w:p>
      <w:r>
        <w:rPr>
          <w:b/>
          <w:bCs/>
        </w:rPr>
        <w:t xml:space="preserve">Scopul lucrării</w:t>
      </w:r>
      <w:r>
        <w:t xml:space="preserve"> este identificarea factorilor asociați alăptării exclusive la 6 săptămâni după naștere. Obiectivele sunt:</w:t>
      </w:r>
    </w:p>
    <w:p>
      <w:pPr>
        <w:tabs>
          <w:tab w:val="left" w:pos="709"/>
        </w:tabs>
        <w:spacing w:after="60"/>
        <w:ind w:left="709" w:hanging="357" w:firstLine="0"/>
        <w:jc w:val="left"/>
      </w:pPr>
      <w:r>
        <w:t xml:space="preserve">1.	</w:t>
      </w:r>
      <w:r>
        <w:t xml:space="preserve">descrierea frecvenței alăptării exclusive la 6 săptămâni într-un lot de lăuze;</w:t>
      </w:r>
    </w:p>
    <w:p>
      <w:pPr>
        <w:tabs>
          <w:tab w:val="left" w:pos="709"/>
        </w:tabs>
        <w:spacing w:after="60"/>
        <w:ind w:left="709" w:hanging="357" w:firstLine="0"/>
        <w:jc w:val="left"/>
      </w:pPr>
      <w:r>
        <w:t xml:space="preserve">2.	</w:t>
      </w:r>
      <w:r>
        <w:t xml:space="preserve">compararea mamelor care au participat sau nu la consilierea prenatală;</w:t>
      </w:r>
    </w:p>
    <w:p>
      <w:pPr>
        <w:tabs>
          <w:tab w:val="left" w:pos="709"/>
        </w:tabs>
        <w:spacing w:after="60"/>
        <w:ind w:left="709" w:hanging="357" w:firstLine="0"/>
        <w:jc w:val="left"/>
      </w:pPr>
      <w:r>
        <w:t xml:space="preserve">3.	</w:t>
      </w:r>
      <w:r>
        <w:t xml:space="preserve">analiza relației dintre autoeficacitatea în alăptare și durata alăptării exclusive;</w:t>
      </w:r>
    </w:p>
    <w:p>
      <w:pPr>
        <w:tabs>
          <w:tab w:val="left" w:pos="709"/>
        </w:tabs>
        <w:spacing w:after="60"/>
        <w:ind w:left="709" w:hanging="357" w:firstLine="0"/>
        <w:jc w:val="left"/>
      </w:pPr>
      <w:commentRangeStart w:id="5"/>
      <w:r>
        <w:t xml:space="preserve">4.	</w:t>
      </w:r>
      <w:r>
        <w:t xml:space="preserve">elaborarea unui plan de îngrijire al moașei pentru sprijinirea alăptării.</w:t>
      </w:r>
      <w:commentRangeEnd w:id="5"/>
      <w:r>
        <w:commentReference w:id="5"/>
      </w:r>
    </w:p>
    <w:p>
      <w:pPr>
        <w:pStyle w:val="Heading1"/>
        <w:pageBreakBefore/>
      </w:pPr>
      <w:commentRangeStart w:id="6"/>
      <w:r>
        <w:t xml:space="preserve">Capitolul 1. Alăptarea: cadrul teoretic</w:t>
      </w:r>
      <w:commentRangeEnd w:id="6"/>
      <w:r>
        <w:commentReference w:id="6"/>
      </w:r>
    </w:p>
    <w:p>
      <w:pPr>
        <w:pStyle w:val="Heading2"/>
        <w:keepNext/>
      </w:pPr>
      <w:r>
        <w:t xml:space="preserve">1.1. Definiții</w:t>
      </w:r>
    </w:p>
    <w:p>
      <w:r>
        <w:t xml:space="preserve">Studiul folosește definițiile Organizației Mondiale a Sănătății pentru tipurile de alimentație a sugarului (Tabelul 1). Alăptarea exclusivă înseamnă că sugarul nu primește nimic altceva decât lapte matern, nici măcar apă.</w:t>
      </w:r>
    </w:p>
    <w:p>
      <w:pPr>
        <w:keepNext/>
        <w:spacing w:after="80" w:before="200" w:line="260"/>
        <w:ind w:firstLine="0"/>
        <w:jc w:val="left"/>
      </w:pPr>
      <w:r>
        <w:rPr>
          <w:b/>
          <w:bCs/>
          <w:sz w:val="22"/>
          <w:szCs w:val="22"/>
        </w:rPr>
        <w:t xml:space="preserve">Tabelul 1.</w:t>
      </w:r>
      <w:r>
        <w:rPr>
          <w:sz w:val="22"/>
          <w:szCs w:val="22"/>
        </w:rPr>
        <w:t xml:space="preserve"> Tipurile de alimentație a sugarului folosite în studiu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6479"/>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w:t>
            </w:r>
          </w:p>
        </w:tc>
        <w:tc>
          <w:tcPr>
            <w:tcW w:type="dxa" w:w="64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primește sugarul</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Alăptare exclusivă</w:t>
            </w:r>
          </w:p>
        </w:tc>
        <w:tc>
          <w:tcPr>
            <w:tcW w:type="dxa" w:w="64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Numai lapte matern, fără alte lichide sau alimente; sunt permise picăturile și siropurile cu vitamine, minerale sau medicamente</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Alăptare predominantă</w:t>
            </w:r>
          </w:p>
        </w:tc>
        <w:tc>
          <w:tcPr>
            <w:tcW w:type="dxa" w:w="64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Lapte matern ca sursă principală, plus apă, ceaiuri sau sucuri</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Alimentație mixtă</w:t>
            </w:r>
          </w:p>
        </w:tc>
        <w:tc>
          <w:tcPr>
            <w:tcW w:type="dxa" w:w="64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Lapte matern și formulă de lapte</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Alimentație artificială</w:t>
            </w:r>
          </w:p>
        </w:tc>
        <w:tc>
          <w:tcPr>
            <w:tcW w:type="dxa" w:w="64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Numai formulă de lapte</w:t>
            </w:r>
          </w:p>
        </w:tc>
      </w:tr>
    </w:tbl>
    <w:p>
      <w:pPr>
        <w:spacing w:after="200" w:before="40" w:line="240"/>
        <w:ind w:firstLine="0"/>
        <w:jc w:val="left"/>
      </w:pPr>
      <w:r>
        <w:rPr>
          <w:i/>
          <w:iCs/>
          <w:color w:val="7A8191"/>
          <w:sz w:val="18"/>
          <w:szCs w:val="18"/>
        </w:rPr>
        <w:t xml:space="preserve">Sursa: După definițiile OMS [1].</w:t>
      </w:r>
    </w:p>
    <w:p>
      <w:pPr>
        <w:pStyle w:val="Heading2"/>
        <w:keepNext/>
      </w:pPr>
      <w:r>
        <w:t xml:space="preserve">1.2. Beneficii și factori care influențează alăptarea</w:t>
      </w:r>
    </w:p>
    <w:p>
      <w:r>
        <w:t xml:space="preserve">Beneficiile alăptării pentru sugar și pentru mamă sunt rezumate în Figura 1. Printre factorii asociați cu o alăptare mai lungă, literatura descrie consilierea în sarcină și încrederea mamei că poate alăpta, numită autoeficacitate în alăptare [2, 3].</w:t>
      </w:r>
    </w:p>
    <w:p>
      <w:pPr>
        <w:keepNext/>
        <w:spacing w:after="60" w:before="160" w:line="240"/>
        <w:ind w:firstLine="0"/>
        <w:jc w:val="center"/>
      </w:pPr>
      <w:r>
        <w:drawing>
          <wp:inline distT="0" distB="0" distL="0" distR="0">
            <wp:extent cx="5762625" cy="3114675"/>
            <wp:effectExtent t="0" r="0" b="0" l="0"/>
            <wp:docPr id="1" name="Figura 1" descr="Beneficiile alăptării" title="Beneficiile alăp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31146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Beneficiile alăptării</w:t>
      </w:r>
    </w:p>
    <w:p>
      <w:pPr>
        <w:spacing w:after="200" w:line="240"/>
        <w:ind w:firstLine="0"/>
        <w:jc w:val="center"/>
      </w:pPr>
      <w:r>
        <w:rPr>
          <w:i/>
          <w:iCs/>
          <w:color w:val="7A8191"/>
          <w:sz w:val="18"/>
          <w:szCs w:val="18"/>
        </w:rPr>
        <w:t xml:space="preserve">Sursa: Prelucrare proprie.</w:t>
      </w:r>
    </w:p>
    <w:p>
      <w:pPr>
        <w:pStyle w:val="Heading2"/>
        <w:keepNext/>
      </w:pPr>
      <w:r>
        <w:t xml:space="preserve">1.3. Rolul moașei</w:t>
      </w:r>
    </w:p>
    <w:p>
      <w:r>
        <w:t xml:space="preserve">Moașa intervine înainte, în timpul și după naștere (Tabelul 2): informează viitoarea mamă, ajută la prima alăptare și urmărește lăuza până la externare.</w:t>
      </w:r>
    </w:p>
    <w:p>
      <w:pPr>
        <w:keepNext/>
        <w:spacing w:after="80" w:before="200" w:line="260"/>
        <w:ind w:firstLine="0"/>
        <w:jc w:val="left"/>
      </w:pPr>
      <w:r>
        <w:rPr>
          <w:b/>
          <w:bCs/>
          <w:sz w:val="22"/>
          <w:szCs w:val="22"/>
        </w:rPr>
        <w:t xml:space="preserve">Tabelul 2.</w:t>
      </w:r>
      <w:r>
        <w:rPr>
          <w:sz w:val="22"/>
          <w:szCs w:val="22"/>
        </w:rPr>
        <w:t xml:space="preserve"> Intervențiile moașei pentru susținerea alăptării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67"/>
        <w:gridCol w:w="6803"/>
      </w:tblGrid>
      <w:tr>
        <w:trPr>
          <w:tblHeader/>
        </w:trPr>
        <w:tc>
          <w:tcPr>
            <w:tcW w:type="dxa" w:w="22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Momentul</w:t>
            </w:r>
          </w:p>
        </w:tc>
        <w:tc>
          <w:tcPr>
            <w:tcW w:type="dxa" w:w="680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Intervenții</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 sarcină</w:t>
            </w:r>
          </w:p>
        </w:tc>
        <w:tc>
          <w:tcPr>
            <w:tcW w:type="dxa" w:w="6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Informarea despre beneficiile alăptării; consiliere prenatală individuală sau de grup</w:t>
            </w:r>
          </w:p>
        </w:tc>
      </w:tr>
      <w:tr>
        <w:trPr>
          <w:cantSplit/>
        </w:trPr>
        <w:tc>
          <w:tcPr>
            <w:tcW w:type="dxa" w:w="22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După naștere</w:t>
            </w:r>
          </w:p>
        </w:tc>
        <w:tc>
          <w:tcPr>
            <w:tcW w:type="dxa" w:w="6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Contact piele pe piele; prima alăptare cât mai devreme; ajutor la poziționare și atașarea la sân</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 lăuzie</w:t>
            </w:r>
          </w:p>
        </w:tc>
        <w:tc>
          <w:tcPr>
            <w:tcW w:type="dxa" w:w="6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Observarea unei mese la sân; prevenirea și îngrijirea ragadelor și a angorjării</w:t>
            </w:r>
          </w:p>
        </w:tc>
      </w:tr>
      <w:tr>
        <w:trPr>
          <w:cantSplit/>
        </w:trPr>
        <w:tc>
          <w:tcPr>
            <w:tcW w:type="dxa" w:w="22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La externare</w:t>
            </w:r>
          </w:p>
        </w:tc>
        <w:tc>
          <w:tcPr>
            <w:tcW w:type="dxa" w:w="6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Semnele că sugarul primește suficient lapte; unde cere ajutor acasă</w:t>
            </w:r>
          </w:p>
        </w:tc>
      </w:tr>
    </w:tbl>
    <w:p>
      <w:pPr>
        <w:spacing w:after="200" w:before="40" w:line="240"/>
        <w:ind w:firstLine="0"/>
        <w:jc w:val="left"/>
      </w:pPr>
      <w:commentRangeStart w:id="7"/>
      <w:r>
        <w:rPr>
          <w:i/>
          <w:iCs/>
          <w:color w:val="7A8191"/>
          <w:sz w:val="18"/>
          <w:szCs w:val="18"/>
        </w:rPr>
        <w:t xml:space="preserve">Sursa: Sinteză proprie pe baza surselor [1, 3].</w:t>
      </w:r>
      <w:commentRangeEnd w:id="7"/>
      <w:r>
        <w:commentReference w:id="7"/>
      </w:r>
    </w:p>
    <w:p>
      <w:pPr>
        <w:pStyle w:val="Heading1"/>
        <w:pageBreakBefore/>
      </w:pPr>
      <w:commentRangeStart w:id="8"/>
      <w:r>
        <w:t xml:space="preserve">Capitolul 2. Metodologia cercetării</w:t>
      </w:r>
      <w:commentRangeEnd w:id="8"/>
      <w:r>
        <w:commentReference w:id="8"/>
      </w:r>
    </w:p>
    <w:p>
      <w:r>
        <w:t xml:space="preserve">Au participat 96 de lăuze care au născut într-o maternitate de nivel II (date simulate), contactate la 6 săptămâni după naștere. Dintre ele, 42 erau primipare, iar 40 au născut prin cezariană; 47 (49,0%) participaseră la consilierea prenatală (Tabelul 3).</w:t>
      </w:r>
    </w:p>
    <w:p>
      <w:pPr>
        <w:keepNext/>
        <w:spacing w:after="80" w:before="200" w:line="260"/>
        <w:ind w:firstLine="0"/>
        <w:jc w:val="left"/>
      </w:pPr>
      <w:r>
        <w:rPr>
          <w:b/>
          <w:bCs/>
          <w:sz w:val="22"/>
          <w:szCs w:val="22"/>
        </w:rPr>
        <w:t xml:space="preserve">Tabelul 3.</w:t>
      </w:r>
      <w:r>
        <w:rPr>
          <w:sz w:val="22"/>
          <w:szCs w:val="22"/>
        </w:rPr>
        <w:t xml:space="preserve"> Distribuția lăuzelor după participarea la consilierea prenatală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Consiliere prenatală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participat</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49,0%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 a participat</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49</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51,0%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96</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r>
        <w:t xml:space="preserve">Datele au fost culese cu un chestionar de 21 de itemi (Tabelul 4), după etapele din Figura 2.</w:t>
      </w:r>
    </w:p>
    <w:p>
      <w:pPr>
        <w:keepNext/>
        <w:spacing w:after="80" w:before="200" w:line="260"/>
        <w:ind w:firstLine="0"/>
        <w:jc w:val="left"/>
      </w:pPr>
      <w:r>
        <w:rPr>
          <w:b/>
          <w:bCs/>
          <w:sz w:val="22"/>
          <w:szCs w:val="22"/>
        </w:rPr>
        <w:t xml:space="preserve">Tabelul 4.</w:t>
      </w:r>
      <w:r>
        <w:rPr>
          <w:sz w:val="22"/>
          <w:szCs w:val="22"/>
        </w:rPr>
        <w:t xml:space="preserve"> Structura chestionarului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429"/>
        <w:gridCol w:w="5507"/>
        <w:gridCol w:w="1133"/>
      </w:tblGrid>
      <w:tr>
        <w:trPr>
          <w:tblHeader/>
        </w:trPr>
        <w:tc>
          <w:tcPr>
            <w:tcW w:type="dxa" w:w="242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Partea</w:t>
            </w:r>
          </w:p>
        </w:tc>
        <w:tc>
          <w:tcPr>
            <w:tcW w:type="dxa" w:w="55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Conținut</w:t>
            </w:r>
          </w:p>
        </w:tc>
        <w:tc>
          <w:tcPr>
            <w:tcW w:type="dxa" w:w="11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Itemi</w:t>
            </w:r>
          </w:p>
        </w:tc>
      </w:tr>
      <w:tr>
        <w:trPr>
          <w:cantSplit/>
        </w:trPr>
        <w:tc>
          <w:tcPr>
            <w:tcW w:type="dxa" w:w="24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Date generale</w:t>
            </w:r>
          </w:p>
        </w:tc>
        <w:tc>
          <w:tcPr>
            <w:tcW w:type="dxa" w:w="55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Vârsta, paritatea, tipul nașterii, participarea la consiliere prenatală</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r>
      <w:tr>
        <w:trPr>
          <w:cantSplit/>
        </w:trPr>
        <w:tc>
          <w:tcPr>
            <w:tcW w:type="dxa" w:w="24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Autoeficacitatea în alăptare</w:t>
            </w:r>
          </w:p>
        </w:tc>
        <w:tc>
          <w:tcPr>
            <w:tcW w:type="dxa" w:w="55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Încrederea mamei că poate alăpta (de la 1, deloc sigură, la 5, foarte sigură)</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r>
      <w:tr>
        <w:trPr>
          <w:cantSplit/>
        </w:trPr>
        <w:tc>
          <w:tcPr>
            <w:tcW w:type="dxa" w:w="24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Alimentația sugarului</w:t>
            </w:r>
          </w:p>
        </w:tc>
        <w:tc>
          <w:tcPr>
            <w:tcW w:type="dxa" w:w="55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 a primit sugarul în fiecare zi de la naștere; ziua primului alt aliment sau lichid</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bl>
    <w:p>
      <w:pPr>
        <w:keepNext/>
        <w:spacing w:after="0" w:before="60" w:line="240"/>
        <w:ind w:firstLine="0"/>
        <w:jc w:val="left"/>
      </w:pPr>
      <w:r>
        <w:rPr>
          <w:i/>
          <w:iCs/>
          <w:sz w:val="18"/>
          <w:szCs w:val="18"/>
        </w:rPr>
        <w:t xml:space="preserve">Notă.</w:t>
      </w:r>
      <w:r>
        <w:rPr>
          <w:sz w:val="18"/>
          <w:szCs w:val="18"/>
        </w:rPr>
        <w:t xml:space="preserve"> Scorul de autoeficacitate este suma celor 14 itemi (14–70).</w:t>
      </w:r>
    </w:p>
    <w:p>
      <w:pPr>
        <w:spacing w:after="200" w:before="40" w:line="240"/>
        <w:ind w:firstLine="0"/>
        <w:jc w:val="left"/>
      </w:pPr>
      <w:r>
        <w:rPr>
          <w:i/>
          <w:iCs/>
          <w:color w:val="7A8191"/>
          <w:sz w:val="18"/>
          <w:szCs w:val="18"/>
        </w:rPr>
        <w:t xml:space="preserve">Sursa: Chestionar construit de autor pentru acest studiu, după conceptul de autoeficacitate în alăptare [2].</w:t>
      </w:r>
    </w:p>
    <w:p>
      <w:pPr>
        <w:keepNext/>
        <w:spacing w:after="60" w:before="160" w:line="240"/>
        <w:ind w:firstLine="0"/>
        <w:jc w:val="center"/>
      </w:pPr>
      <w:r>
        <w:drawing>
          <wp:inline distT="0" distB="0" distL="0" distR="0">
            <wp:extent cx="5762625" cy="2009775"/>
            <wp:effectExtent t="0" r="0" b="0" l="0"/>
            <wp:docPr id="2" name="Figura 2" descr="Etapele cercetării" title="Etapele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cercetării</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1"/>
        <w:pageBreakBefore/>
      </w:pPr>
      <w:commentRangeStart w:id="10"/>
      <w:r>
        <w:t xml:space="preserve">Capitolul 3. Rezultate și discuții</w:t>
      </w:r>
      <w:commentRangeEnd w:id="10"/>
      <w:r>
        <w:commentReference w:id="10"/>
      </w:r>
    </w:p>
    <w:p>
      <w:pPr>
        <w:pStyle w:val="Heading2"/>
        <w:keepNext/>
      </w:pPr>
      <w:r>
        <w:t xml:space="preserve">3.1. Alăptarea exclusivă la 6 săptămâni</w:t>
      </w:r>
    </w:p>
    <w:p>
      <w:r>
        <w:t xml:space="preserve">La 6 săptămâni după naștere, 29 dintre lăuze (30,2%) alăptau încă exclusiv (Figura 3). Statisticile descriptive sunt prezentate în Tabelul 5.</w:t>
      </w:r>
    </w:p>
    <w:p>
      <w:pPr>
        <w:keepNext/>
        <w:spacing w:after="60" w:before="160" w:line="240"/>
        <w:ind w:firstLine="0"/>
        <w:jc w:val="center"/>
      </w:pPr>
      <w:r>
        <w:drawing>
          <wp:inline distT="0" distB="0" distL="0" distR="0">
            <wp:extent cx="4210050" cy="2562225"/>
            <wp:effectExtent t="0" r="0" b="0" l="0"/>
            <wp:docPr id="3" name="Figura 3" descr="Alăptarea exclusivă la 6 săptămâni (%)" title="Alăptarea exclusivă la 6 săptămân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210050" cy="256222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Alăptarea exclusivă la 6 săptămâni (%)</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5.</w:t>
      </w:r>
      <w:r>
        <w:rPr>
          <w:sz w:val="22"/>
          <w:szCs w:val="22"/>
        </w:rPr>
        <w:t xml:space="preserve"> Statistici descriptive pentru variabilele studiului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Vârsta (ani)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29,0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41</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Scor de autoeficacitate</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52,8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70</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Zile de alăptare exclusivă</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34,4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42</w:t>
            </w:r>
          </w:p>
        </w:tc>
      </w:tr>
    </w:tbl>
    <w:p>
      <w:pPr>
        <w:spacing w:after="200" w:before="40" w:line="240"/>
        <w:ind w:firstLine="0"/>
        <w:jc w:val="left"/>
      </w:pPr>
      <w:r>
        <w:rPr>
          <w:i/>
          <w:iCs/>
          <w:color w:val="7A8191"/>
          <w:sz w:val="18"/>
          <w:szCs w:val="18"/>
        </w:rPr>
        <w:t xml:space="preserve">Sursa: Prelucrare proprie pe baza datelor simulate.</w:t>
      </w:r>
    </w:p>
    <w:p>
      <w:pPr>
        <w:pStyle w:val="Heading2"/>
        <w:keepNext/>
      </w:pPr>
      <w:r>
        <w:t xml:space="preserve">3.2. Consilierea prenatală</w:t>
      </w:r>
    </w:p>
    <w:p>
      <w:pPr>
        <w:keepNext/>
        <w:spacing w:after="80" w:before="200" w:line="260"/>
        <w:ind w:firstLine="0"/>
        <w:jc w:val="left"/>
      </w:pPr>
      <w:r>
        <w:rPr>
          <w:b/>
          <w:bCs/>
          <w:sz w:val="22"/>
          <w:szCs w:val="22"/>
        </w:rPr>
        <w:t xml:space="preserve">Tabelul 6.</w:t>
      </w:r>
      <w:r>
        <w:rPr>
          <w:sz w:val="22"/>
          <w:szCs w:val="22"/>
        </w:rPr>
        <w:t xml:space="preserve"> Autoeficacitatea și durata alăptării exclusive în funcție de consilierea prenatală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 participat: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Nu a participat: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Scor de autoeficacitate</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56,30 (9,18)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49,41 (8,35)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3,85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0,79</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Zile de alăptare exclusivă</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35,09 (8,19)</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33,82 (7,76)</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0,78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0,438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0,16</w:t>
            </w:r>
          </w:p>
        </w:tc>
      </w:tr>
    </w:tbl>
    <w:p>
      <w:pPr>
        <w:keepNext/>
        <w:spacing w:after="0" w:before="60" w:line="240"/>
        <w:ind w:firstLine="0"/>
        <w:jc w:val="left"/>
      </w:pPr>
      <w:r>
        <w:rPr>
          <w:i/>
          <w:iCs/>
          <w:sz w:val="18"/>
          <w:szCs w:val="18"/>
        </w:rPr>
        <w:t xml:space="preserve">Notă.</w:t>
      </w:r>
      <w:r>
        <w:rPr>
          <w:sz w:val="18"/>
          <w:szCs w:val="18"/>
        </w:rPr>
        <w:t xml:space="preserve"> n A participat = 47, n Nu a participat = 49.</w:t>
      </w:r>
    </w:p>
    <w:p>
      <w:pPr>
        <w:spacing w:after="200" w:before="40" w:line="240"/>
        <w:ind w:firstLine="0"/>
        <w:jc w:val="left"/>
      </w:pPr>
      <w:r>
        <w:rPr>
          <w:i/>
          <w:iCs/>
          <w:color w:val="7A8191"/>
          <w:sz w:val="18"/>
          <w:szCs w:val="18"/>
        </w:rPr>
        <w:t xml:space="preserve">Sursa: Prelucrare proprie pe baza datelor simulate.</w:t>
      </w:r>
    </w:p>
    <w:p>
      <w:r>
        <w:t xml:space="preserve">Lăuzele care au participat la consilierea prenatală au un scor de autoeficacitate mai mare (56,30 față de 49,41), t(94) = 3,85, p &lt; 0,001 (Tabelul 6, Figura 4). Pentru zilele de alăptare exclusivă, diferența nu este semnificativă statistic: t(94) = 0,78, p = 0,438.</w:t>
      </w:r>
    </w:p>
    <w:p>
      <w:pPr>
        <w:keepNext/>
        <w:spacing w:after="60" w:before="160" w:line="240"/>
        <w:ind w:firstLine="0"/>
        <w:jc w:val="center"/>
      </w:pPr>
      <w:r>
        <w:drawing>
          <wp:inline distT="0" distB="0" distL="0" distR="0">
            <wp:extent cx="5124450" cy="2743200"/>
            <wp:effectExtent t="0" r="0" b="0" l="0"/>
            <wp:docPr id="4" name="Figura 4" descr="Scorul de autoeficacitate în funcție de consilierea prenatală" title="Scorul de autoeficacitate în funcție de consilierea prenat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24450" cy="27432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Scorul de autoeficacitate în funcție de consilierea prenatală</w:t>
      </w:r>
    </w:p>
    <w:p>
      <w:pPr>
        <w:spacing w:after="200" w:line="240"/>
        <w:ind w:firstLine="0"/>
        <w:jc w:val="center"/>
      </w:pPr>
      <w:r>
        <w:rPr>
          <w:i/>
          <w:iCs/>
          <w:color w:val="7A8191"/>
          <w:sz w:val="18"/>
          <w:szCs w:val="18"/>
        </w:rPr>
        <w:t xml:space="preserve">Sursa: Prelucrare proprie.</w:t>
      </w:r>
    </w:p>
    <w:p>
      <w:r>
        <w:t xml:space="preserve">Proporția alăptării exclusive la 6 săptămâni în cele două grupuri este prezentată în Tabelul 7 și în Figura 5: χ²(1) = 1,55, p = 0,213. Proporția este mai mare la mamele consiliate, dar diferența nu este semnificativă statistic în acest lot.</w:t>
      </w:r>
    </w:p>
    <w:p>
      <w:pPr>
        <w:keepNext/>
        <w:spacing w:after="80" w:before="200" w:line="260"/>
        <w:ind w:firstLine="0"/>
        <w:jc w:val="left"/>
      </w:pPr>
      <w:r>
        <w:rPr>
          <w:b/>
          <w:bCs/>
          <w:sz w:val="22"/>
          <w:szCs w:val="22"/>
        </w:rPr>
        <w:t xml:space="preserve">Tabelul 7.</w:t>
      </w:r>
      <w:r>
        <w:rPr>
          <w:sz w:val="22"/>
          <w:szCs w:val="22"/>
        </w:rPr>
        <w:t xml:space="preserve"> Alăptarea exclusivă la 6 săptămâni în funcție de consilierea prenatală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Consiliere prenatală / Alăptare exclusivă la 6 săptămâni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participat</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 (36,2%)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 (63,8%)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47</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 a participat</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 (24,5%)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37 (75,5%)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49</w:t>
            </w:r>
          </w:p>
        </w:tc>
      </w:tr>
    </w:tbl>
    <w:p>
      <w:pPr>
        <w:keepNext/>
        <w:spacing w:after="0" w:before="60" w:line="240"/>
        <w:ind w:firstLine="0"/>
        <w:jc w:val="left"/>
      </w:pPr>
      <w:r>
        <w:rPr>
          <w:i/>
          <w:iCs/>
          <w:sz w:val="18"/>
          <w:szCs w:val="18"/>
        </w:rPr>
        <w:t xml:space="preserve">Notă.</w:t>
      </w:r>
      <w:r>
        <w:rPr>
          <w:sz w:val="18"/>
          <w:szCs w:val="18"/>
        </w:rPr>
        <w:t xml:space="preserve"> χ²(1, N = 96) = 1,55, p = 0,213, V Cramer = 0,13</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743200"/>
            <wp:effectExtent t="0" r="0" b="0" l="0"/>
            <wp:docPr id="5" name="Figura 5" descr="Alăptarea exclusivă la 6 săptămâni în funcție de consilierea prenatală (%)" title="Alăptarea exclusivă la 6 săptămâni în funcție de consilierea prenatal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Alăptarea exclusivă la 6 săptămâni în funcție de consilierea prenatală (%)</w:t>
      </w:r>
    </w:p>
    <w:p>
      <w:pPr>
        <w:spacing w:after="200" w:line="240"/>
        <w:ind w:firstLine="0"/>
        <w:jc w:val="center"/>
      </w:pPr>
      <w:r>
        <w:rPr>
          <w:i/>
          <w:iCs/>
          <w:color w:val="7A8191"/>
          <w:sz w:val="18"/>
          <w:szCs w:val="18"/>
        </w:rPr>
        <w:t xml:space="preserve">Sursa: Prelucrare proprie.</w:t>
      </w:r>
    </w:p>
    <w:p>
      <w:pPr>
        <w:pStyle w:val="Heading2"/>
        <w:keepNext/>
      </w:pPr>
      <w:r>
        <w:t xml:space="preserve">3.3. Tipul nașterii</w:t>
      </w:r>
    </w:p>
    <w:p>
      <w:r>
        <w:t xml:space="preserve">Între nașterea naturală și cezariană, diferența la alăptarea exclusivă este χ²(1) = 0,75, p = 0,388 (Tabelul 8): tipul nașterii nu a fost asociat semnificativ cu alăptarea exclusivă.</w:t>
      </w:r>
    </w:p>
    <w:p>
      <w:pPr>
        <w:keepNext/>
        <w:spacing w:after="80" w:before="200" w:line="260"/>
        <w:ind w:firstLine="0"/>
        <w:jc w:val="left"/>
      </w:pPr>
      <w:r>
        <w:rPr>
          <w:b/>
          <w:bCs/>
          <w:sz w:val="22"/>
          <w:szCs w:val="22"/>
        </w:rPr>
        <w:t xml:space="preserve">Tabelul 8.</w:t>
      </w:r>
      <w:r>
        <w:rPr>
          <w:sz w:val="22"/>
          <w:szCs w:val="22"/>
        </w:rPr>
        <w:t xml:space="preserve"> Alăptarea exclusivă la 6 săptămâni în funcție de tipul nașterii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nașterii / Alăptare exclusivă la 6 săptămâni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Naturală</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 (26,8%)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41 (73,2%)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56</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Cezariană</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 (35,0%)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26 (65,0%)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r>
    </w:tbl>
    <w:p>
      <w:pPr>
        <w:keepNext/>
        <w:spacing w:after="0" w:before="60" w:line="240"/>
        <w:ind w:firstLine="0"/>
        <w:jc w:val="left"/>
      </w:pPr>
      <w:r>
        <w:rPr>
          <w:i/>
          <w:iCs/>
          <w:sz w:val="18"/>
          <w:szCs w:val="18"/>
        </w:rPr>
        <w:t xml:space="preserve">Notă.</w:t>
      </w:r>
      <w:r>
        <w:rPr>
          <w:sz w:val="18"/>
          <w:szCs w:val="18"/>
        </w:rPr>
        <w:t xml:space="preserve"> χ²(1, N = 96) = 0,75, p = 0,388, V Cramer = 0,09</w:t>
      </w:r>
    </w:p>
    <w:p>
      <w:pPr>
        <w:spacing w:after="200" w:before="40" w:line="240"/>
        <w:ind w:firstLine="0"/>
        <w:jc w:val="left"/>
      </w:pPr>
      <w:r>
        <w:rPr>
          <w:i/>
          <w:iCs/>
          <w:color w:val="7A8191"/>
          <w:sz w:val="18"/>
          <w:szCs w:val="18"/>
        </w:rPr>
        <w:t xml:space="preserve">Sursa: Prelucrare proprie pe baza datelor simulate.</w:t>
      </w:r>
    </w:p>
    <w:p>
      <w:pPr>
        <w:pStyle w:val="Heading2"/>
        <w:keepNext/>
      </w:pPr>
      <w:r>
        <w:t xml:space="preserve">3.4. Autoeficacitatea și durata alăptării</w:t>
      </w:r>
    </w:p>
    <w:p>
      <w:r>
        <w:t xml:space="preserve">Scorul de autoeficacitate corelează cu numărul de zile de alăptare exclusivă, r = 0,53, p &lt; 0,001 (Figura 6). Consilierea pare să lucreze prin încrederea mamei: este asociată clar cu autoeficacitatea, iar autoeficacitatea cu durata alăptării, chiar dacă legătura directă dintre consiliere și alăptarea exclusivă nu a ieșit semnificativă într-un lot atât de mic.</w:t>
      </w:r>
    </w:p>
    <w:p>
      <w:pPr>
        <w:keepNext/>
        <w:spacing w:after="60" w:before="160" w:line="240"/>
        <w:ind w:firstLine="0"/>
        <w:jc w:val="center"/>
      </w:pPr>
      <w:r>
        <w:drawing>
          <wp:inline distT="0" distB="0" distL="0" distR="0">
            <wp:extent cx="5124450" cy="2743200"/>
            <wp:effectExtent t="0" r="0" b="0" l="0"/>
            <wp:docPr id="6" name="Figura 6" descr="Relația dintre autoeficacitate și zilele de alăptare exclusivă" title="Relația dintre autoeficacitate și zilele de alăptare exclusiv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24450"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Relația dintre autoeficacitate și zilele de alăptare exclusivă</w:t>
      </w:r>
    </w:p>
    <w:p>
      <w:pPr>
        <w:spacing w:after="200" w:line="240"/>
        <w:ind w:firstLine="0"/>
        <w:jc w:val="center"/>
      </w:pPr>
      <w:commentRangeStart w:id="11"/>
      <w:r>
        <w:rPr>
          <w:i/>
          <w:iCs/>
          <w:color w:val="7A8191"/>
          <w:sz w:val="18"/>
          <w:szCs w:val="18"/>
        </w:rPr>
        <w:t xml:space="preserve">Sursa: Prelucrare proprie.</w:t>
      </w:r>
      <w:commentRangeEnd w:id="11"/>
      <w:r>
        <w:commentReference w:id="11"/>
      </w:r>
    </w:p>
    <w:p>
      <w:pPr>
        <w:pStyle w:val="Heading2"/>
        <w:keepNext/>
      </w:pPr>
      <w:r>
        <w:t xml:space="preserve">3.5. Planul de îngrijire al moașei</w:t>
      </w:r>
    </w:p>
    <w:p>
      <w:r>
        <w:t xml:space="preserve">Pornind de la rezultate, am elaborat un plan de îngrijire pentru o lăuză primipară cu dificultăți la alăptare (caz fictiv), prezentat în Tabelul 9.</w:t>
      </w:r>
    </w:p>
    <w:p>
      <w:pPr>
        <w:keepNext/>
        <w:spacing w:after="80" w:before="200" w:line="260"/>
        <w:ind w:firstLine="0"/>
        <w:jc w:val="left"/>
      </w:pPr>
      <w:r>
        <w:rPr>
          <w:b/>
          <w:bCs/>
          <w:sz w:val="22"/>
          <w:szCs w:val="22"/>
        </w:rPr>
        <w:t xml:space="preserve">Tabelul 9.</w:t>
      </w:r>
      <w:r>
        <w:rPr>
          <w:sz w:val="22"/>
          <w:szCs w:val="22"/>
        </w:rPr>
        <w:t xml:space="preserve"> Planul de îngrijire al moașei pentru o lăuză (caz fictiv, extras)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295"/>
        <w:gridCol w:w="2073"/>
        <w:gridCol w:w="1684"/>
        <w:gridCol w:w="2462"/>
        <w:gridCol w:w="1555"/>
      </w:tblGrid>
      <w:tr>
        <w:trPr>
          <w:tblHeader/>
        </w:trPr>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Problema</w:t>
            </w:r>
          </w:p>
        </w:tc>
        <w:tc>
          <w:tcPr>
            <w:tcW w:type="dxa" w:w="207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Diagnostic</w:t>
            </w:r>
          </w:p>
        </w:tc>
        <w:tc>
          <w:tcPr>
            <w:tcW w:type="dxa" w:w="16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Obiective</w:t>
            </w:r>
          </w:p>
        </w:tc>
        <w:tc>
          <w:tcPr>
            <w:tcW w:type="dxa" w:w="24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Intervenții</w:t>
            </w:r>
          </w:p>
        </w:tc>
        <w:tc>
          <w:tcPr>
            <w:tcW w:type="dxa" w:w="15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Evaluare</w:t>
            </w:r>
          </w:p>
        </w:tc>
      </w:tr>
      <w:tr>
        <w:trPr>
          <w:cantSplit/>
        </w:trPr>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Alăptarea</w:t>
            </w:r>
          </w:p>
        </w:tc>
        <w:tc>
          <w:tcPr>
            <w:tcW w:type="dxa" w:w="2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Alăptare ineficientă, din cauza atașării incorecte la sân, manifestată prin durere și ragade</w:t>
            </w:r>
          </w:p>
        </w:tc>
        <w:tc>
          <w:tcPr>
            <w:tcW w:type="dxa" w:w="16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Alăptare fără durere în 3 zile</w:t>
            </w:r>
          </w:p>
        </w:tc>
        <w:tc>
          <w:tcPr>
            <w:tcW w:type="dxa" w:w="24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Observarea unei mese; corectarea poziției și a atașării; îngrijirea mameloanelor</w:t>
            </w:r>
          </w:p>
        </w:tc>
        <w:tc>
          <w:tcPr>
            <w:tcW w:type="dxa" w:w="15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Ziua 3: atașare corectă, durere ameliorată. Obiectiv atins</w:t>
            </w:r>
          </w:p>
        </w:tc>
      </w:tr>
      <w:tr>
        <w:trPr>
          <w:cantSplit/>
        </w:trPr>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Încrederea</w:t>
            </w:r>
          </w:p>
        </w:tc>
        <w:tc>
          <w:tcPr>
            <w:tcW w:type="dxa" w:w="20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Anxietate legată de cantitatea de lapte, manifestată prin dorința de a da formulă</w:t>
            </w:r>
          </w:p>
        </w:tc>
        <w:tc>
          <w:tcPr>
            <w:tcW w:type="dxa" w:w="16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Mama să recunoască semnele că sugarul se hrănește suficient</w:t>
            </w:r>
          </w:p>
        </w:tc>
        <w:tc>
          <w:tcPr>
            <w:tcW w:type="dxa" w:w="24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Explicarea semnelor (scutece ude, scaune, creștere în greutate); jurnal de alăptare</w:t>
            </w:r>
          </w:p>
        </w:tc>
        <w:tc>
          <w:tcPr>
            <w:tcW w:type="dxa" w:w="15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La externare enumeră corect semnele. Obiectiv atins</w:t>
            </w:r>
          </w:p>
        </w:tc>
      </w:tr>
      <w:tr>
        <w:trPr>
          <w:cantSplit/>
        </w:trPr>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Odihna</w:t>
            </w:r>
          </w:p>
        </w:tc>
        <w:tc>
          <w:tcPr>
            <w:tcW w:type="dxa" w:w="2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Oboseală legată de alăptările de noapte și de recuperarea după naștere</w:t>
            </w:r>
          </w:p>
        </w:tc>
        <w:tc>
          <w:tcPr>
            <w:tcW w:type="dxa" w:w="16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Lăuza să aibă perioade de odihnă în timpul zilei</w:t>
            </w:r>
          </w:p>
        </w:tc>
        <w:tc>
          <w:tcPr>
            <w:tcW w:type="dxa" w:w="24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Odihnă cât doarme sugarul; implicarea partenerului</w:t>
            </w:r>
          </w:p>
        </w:tc>
        <w:tc>
          <w:tcPr>
            <w:tcW w:type="dxa" w:w="15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Oboseala scade în ziua 4. Obiectiv parțial atins</w:t>
            </w:r>
          </w:p>
        </w:tc>
      </w:tr>
    </w:tbl>
    <w:p>
      <w:pPr>
        <w:spacing w:after="200" w:before="40" w:line="240"/>
        <w:ind w:firstLine="0"/>
        <w:jc w:val="left"/>
      </w:pPr>
      <w:r>
        <w:rPr>
          <w:i/>
          <w:iCs/>
          <w:color w:val="7A8191"/>
          <w:sz w:val="18"/>
          <w:szCs w:val="18"/>
        </w:rPr>
        <w:t xml:space="preserve">Sursa: Plan elaborat de autor pentru cazul fictiv.</w:t>
      </w:r>
    </w:p>
    <w:p>
      <w:r>
        <w:rPr>
          <w:b/>
          <w:bCs/>
        </w:rPr>
        <w:t xml:space="preserve">Propunerea autoarei.</w:t>
      </w:r>
      <w:r>
        <w:t xml:space="preserve"> Consilierea prenatală despre alăptare ar trebui oferită fiecărei gravide, iar înainte de externare moașa ar trebui să observe cel puțin o masă la sân a fiecărei mame.</w:t>
      </w:r>
    </w:p>
    <w:p>
      <w:pPr>
        <w:pStyle w:val="Heading1"/>
        <w:pageBreakBefore/>
      </w:pPr>
      <w:commentRangeStart w:id="12"/>
      <w:r>
        <w:t xml:space="preserve">Concluzii</w:t>
      </w:r>
      <w:commentRangeEnd w:id="12"/>
      <w:r>
        <w:commentReference w:id="12"/>
      </w:r>
    </w:p>
    <w:p>
      <w:pPr>
        <w:tabs>
          <w:tab w:val="left" w:pos="709"/>
        </w:tabs>
        <w:spacing w:after="60"/>
        <w:ind w:left="709" w:hanging="357" w:firstLine="0"/>
        <w:jc w:val="left"/>
      </w:pPr>
      <w:r>
        <w:t xml:space="preserve">•	</w:t>
      </w:r>
      <w:r>
        <w:t xml:space="preserve">Doar o parte dintre lăuze mai alăptau exclusiv la 6 săptămâni după naștere.</w:t>
      </w:r>
    </w:p>
    <w:p>
      <w:pPr>
        <w:tabs>
          <w:tab w:val="left" w:pos="709"/>
        </w:tabs>
        <w:spacing w:after="60"/>
        <w:ind w:left="709" w:hanging="357" w:firstLine="0"/>
        <w:jc w:val="left"/>
      </w:pPr>
      <w:r>
        <w:t xml:space="preserve">•	</w:t>
      </w:r>
      <w:r>
        <w:t xml:space="preserve">Lăuzele care au participat la consilierea prenatală au avut o autoeficacitate mai mare în alăptare; legătura directă cu alăptarea exclusivă la 6 săptămâni nu a fost semnificativă statistic.</w:t>
      </w:r>
    </w:p>
    <w:p>
      <w:pPr>
        <w:tabs>
          <w:tab w:val="left" w:pos="709"/>
        </w:tabs>
        <w:spacing w:after="60"/>
        <w:ind w:left="709" w:hanging="357" w:firstLine="0"/>
        <w:jc w:val="left"/>
      </w:pPr>
      <w:r>
        <w:t xml:space="preserve">•	</w:t>
      </w:r>
      <w:r>
        <w:t xml:space="preserve">Tipul nașterii nu a fost asociat semnificativ cu alăptarea exclusivă.</w:t>
      </w:r>
    </w:p>
    <w:p>
      <w:pPr>
        <w:tabs>
          <w:tab w:val="left" w:pos="709"/>
        </w:tabs>
        <w:spacing w:after="60"/>
        <w:ind w:left="709" w:hanging="357" w:firstLine="0"/>
        <w:jc w:val="left"/>
      </w:pPr>
      <w:r>
        <w:t xml:space="preserve">•	</w:t>
      </w:r>
      <w:r>
        <w:t xml:space="preserve">O autoeficacitate mai mare a fost asociată cu mai multe zile de alăptare exclusivă.</w:t>
      </w:r>
    </w:p>
    <w:p>
      <w:pPr>
        <w:tabs>
          <w:tab w:val="left" w:pos="709"/>
        </w:tabs>
        <w:spacing w:after="60"/>
        <w:ind w:left="709" w:hanging="357" w:firstLine="0"/>
        <w:jc w:val="left"/>
      </w:pPr>
      <w:r>
        <w:t xml:space="preserve">•	</w:t>
      </w:r>
      <w:r>
        <w:t xml:space="preserve">Planul de îngrijire arată cum poate sprijini moașa alăptarea în primele zile.</w:t>
      </w:r>
    </w:p>
    <w:p>
      <w:r>
        <w:rPr>
          <w:b/>
          <w:bCs/>
        </w:rPr>
        <w:t xml:space="preserve">Limite.</w:t>
      </w:r>
      <w:r>
        <w:t xml:space="preserve"> Lotul este mic și provine dintr-o singură maternitate, datele sunt autoraportate, iar designul transversal nu permite concluzii cauzale.</w:t>
      </w:r>
    </w:p>
    <w:p>
      <w:pPr>
        <w:pStyle w:val="Heading1"/>
        <w:pageBreakBefore/>
      </w:pPr>
      <w:commentRangeStart w:id="13"/>
      <w:r>
        <w:t xml:space="preserve">Bibliografie</w:t>
      </w:r>
      <w:commentRangeEnd w:id="13"/>
      <w:r>
        <w:commentReference w:id="13"/>
      </w:r>
    </w:p>
    <w:p>
      <w:pPr>
        <w:spacing w:after="100" w:line="300"/>
        <w:ind w:left="709" w:hanging="709" w:firstLine="0"/>
        <w:jc w:val="left"/>
      </w:pPr>
      <w:r>
        <w:t xml:space="preserve">1. World Health Organization, UNICEF. Global strategy for infant and young child feeding. Geneva: World Health Organization; 2003.</w:t>
      </w:r>
    </w:p>
    <w:p>
      <w:pPr>
        <w:spacing w:after="100" w:line="300"/>
        <w:ind w:left="709" w:hanging="709" w:firstLine="0"/>
        <w:jc w:val="left"/>
      </w:pPr>
      <w:r>
        <w:t xml:space="preserve">2. Dennis CL. The breastfeeding self-efficacy scale: psychometric assessment of the short form. J Obstet Gynecol Neonatal Nurs. 2003;32(6):734–44.</w:t>
      </w:r>
    </w:p>
    <w:p>
      <w:pPr>
        <w:spacing w:after="100" w:line="300"/>
        <w:ind w:left="709" w:hanging="709" w:firstLine="0"/>
        <w:jc w:val="left"/>
      </w:pPr>
      <w:r>
        <w:t xml:space="preserve">3. Stanciu A. Îngrijirea lăuzei și a nou-născutului. București: Editura Exemplu; 2021.</w:t>
      </w:r>
    </w:p>
    <w:p>
      <w:pPr>
        <w:spacing w:after="100" w:line="300"/>
        <w:ind w:left="709" w:hanging="709" w:firstLine="0"/>
        <w:jc w:val="left"/>
      </w:pPr>
      <w:r>
        <w:t xml:space="preserve">4. Mihai L, Toma C. Consilierea prenatală în maternitățile din România. Revista Moașelor. 2022;4(1):12–9.</w:t>
      </w:r>
    </w:p>
    <w:p>
      <w:pPr>
        <w:pStyle w:val="Heading1"/>
        <w:pageBreakBefore/>
      </w:pPr>
      <w:commentRangeStart w:id="14"/>
      <w:r>
        <w:t xml:space="preserve">Anexa 1. Extras din chestionar</w:t>
      </w:r>
      <w:commentRangeEnd w:id="14"/>
      <w:r>
        <w:commentReference w:id="14"/>
      </w:r>
    </w:p>
    <w:p>
      <w:r>
        <w:rPr>
          <w:b/>
          <w:bCs/>
        </w:rPr>
        <w:t xml:space="preserve">Instrucțiune:</w:t>
      </w:r>
      <w:r>
        <w:t xml:space="preserve"> „Pentru fiecare afirmație, alegeți cât de sigură sunteți: 1 – deloc sigură, 5 – foarte sigură.”</w:t>
      </w:r>
    </w:p>
    <w:p>
      <w:pPr>
        <w:tabs>
          <w:tab w:val="left" w:pos="709"/>
        </w:tabs>
        <w:spacing w:after="60"/>
        <w:ind w:left="709" w:hanging="357" w:firstLine="0"/>
        <w:jc w:val="left"/>
      </w:pPr>
      <w:r>
        <w:t xml:space="preserve">1.	</w:t>
      </w:r>
      <w:r>
        <w:t xml:space="preserve">Pot să îmi dau seama dacă bebelușul primește suficient lapte.</w:t>
      </w:r>
    </w:p>
    <w:p>
      <w:pPr>
        <w:tabs>
          <w:tab w:val="left" w:pos="709"/>
        </w:tabs>
        <w:spacing w:after="60"/>
        <w:ind w:left="709" w:hanging="357" w:firstLine="0"/>
        <w:jc w:val="left"/>
      </w:pPr>
      <w:r>
        <w:t xml:space="preserve">2.	</w:t>
      </w:r>
      <w:r>
        <w:t xml:space="preserve">Pot să alăptez chiar și când bebelușul plânge.</w:t>
      </w:r>
    </w:p>
    <w:p>
      <w:pPr>
        <w:tabs>
          <w:tab w:val="left" w:pos="709"/>
        </w:tabs>
        <w:spacing w:after="60"/>
        <w:ind w:left="709" w:hanging="357" w:firstLine="0"/>
        <w:jc w:val="left"/>
      </w:pPr>
      <w:r>
        <w:t xml:space="preserve">3.	</w:t>
      </w:r>
      <w:r>
        <w:t xml:space="preserve">Pot să alăptez fără să simt durere.</w:t>
      </w:r>
    </w:p>
    <w:p>
      <w:pPr>
        <w:tabs>
          <w:tab w:val="left" w:pos="709"/>
        </w:tabs>
        <w:spacing w:after="60"/>
        <w:ind w:left="709" w:hanging="357" w:firstLine="0"/>
        <w:jc w:val="left"/>
      </w:pPr>
      <w:r>
        <w:t xml:space="preserve">4.	</w:t>
      </w:r>
      <w:r>
        <w:t xml:space="preserve">Pot să alăptez și în prezența altor persoane.</w:t>
      </w:r>
    </w:p>
    <w:p>
      <w:pPr>
        <w:tabs>
          <w:tab w:val="left" w:pos="709"/>
        </w:tabs>
        <w:spacing w:after="60"/>
        <w:ind w:left="709" w:hanging="357" w:firstLine="0"/>
        <w:jc w:val="left"/>
      </w:pPr>
      <w:r>
        <w:t xml:space="preserve">5.	</w:t>
      </w:r>
      <w:r>
        <w:t xml:space="preserve">Pot să continui alăptarea și când sunt obosită.</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lucrările de la Moașe.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Toate mamele trebuie sa alapteze pentru ca laptele matern e cel mai bun si previne toate bolile. In studiul meu mamele care au facut cursuri au alaptat mult mai bine, asta demonstreaza ca cursurile functioneaza.</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Organizația Mondială a Sănătății recomandă alăptarea exclusivă în primele 6 luni de viață [1]. În lotul studiat (date simulate), lăuzele care au participat la consilierea prenatală au avut o autoeficacitate mai mare în alăptare (Tabelul 6). Fiind un studiu transversal, rezultatul arată o asociere, nu o relație cauzală.</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„Trebuie” și „previne toate bolile” au devenit o recomandare cu sursă.</w:t>
      </w:r>
    </w:p>
    <w:p>
      <w:pPr>
        <w:tabs>
          <w:tab w:val="left" w:pos="709"/>
        </w:tabs>
        <w:spacing w:after="60"/>
        <w:ind w:left="709" w:hanging="357" w:firstLine="0"/>
        <w:jc w:val="left"/>
      </w:pPr>
      <w:r>
        <w:t xml:space="preserve">2.	</w:t>
      </w:r>
      <w:r>
        <w:t xml:space="preserve">„Mult mai bine” a devenit un rezultat măsurat, cu trimitere la tabel.</w:t>
      </w:r>
    </w:p>
    <w:p>
      <w:pPr>
        <w:tabs>
          <w:tab w:val="left" w:pos="709"/>
        </w:tabs>
        <w:spacing w:after="60"/>
        <w:ind w:left="709" w:hanging="357" w:firstLine="0"/>
        <w:jc w:val="left"/>
      </w:pPr>
      <w:r>
        <w:t xml:space="preserve">3.	</w:t>
      </w:r>
      <w:r>
        <w:t xml:space="preserve">„Demonstrează că funcționează” a devenit „arată o asociere”: designul nu permite concluzii cauzale.</w:t>
      </w:r>
    </w:p>
    <w:p>
      <w:pPr>
        <w:tabs>
          <w:tab w:val="left" w:pos="709"/>
        </w:tabs>
        <w:spacing w:after="60"/>
        <w:ind w:left="709" w:hanging="357" w:firstLine="0"/>
        <w:jc w:val="left"/>
      </w:pPr>
      <w:r>
        <w:t xml:space="preserve">4.	</w:t>
      </w:r>
      <w:r>
        <w:t xml:space="preserve">Am pus diacriticele (ș, ț cu virgulă), obligatorii în lucrare.</w:t>
      </w:r>
    </w:p>
    <w:p>
      <w:pPr>
        <w:tabs>
          <w:tab w:val="left" w:pos="709"/>
        </w:tabs>
        <w:spacing w:after="60"/>
        <w:ind w:left="709" w:hanging="357" w:firstLine="0"/>
        <w:jc w:val="left"/>
      </w:pPr>
      <w:r>
        <w:t xml:space="preserve">5.	</w:t>
      </w:r>
      <w:r>
        <w:t xml:space="preserve">Am adăugat trimiterea Vancouver la sursa recomandării.</w:t>
      </w:r>
    </w:p>
    <w:p>
      <w:pPr>
        <w:spacing w:before="360"/>
        <w:ind w:firstLine="0"/>
        <w:jc w:val="left"/>
      </w:pPr>
      <w:r>
        <w:rPr>
          <w:b/>
          <w:bCs/>
        </w:rPr>
        <w:t xml:space="preserve">Vrei aceeași corectare pentru lucrarea ta? </w:t>
      </w:r>
      <w:hyperlink w:history="1" r:id="rIdl7pgljpiy5dk_7hzgrchx">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rs7i0xxltmyy9shhpvvkf">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yjlzxw77i4dzuiiej03vt">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spune de ce tema contează pentru practica moașei, ce urmărește lucrarea și cum este organizată. La licență are 2–3 pagini; aici e prescurtată.</w:t>
      </w:r>
    </w:p>
    <w:p>
      <w:r>
        <w:rPr>
          <w:rFonts w:ascii="Arial" w:cs="Arial" w:eastAsia="Arial" w:hAnsi="Arial"/>
          <w:b/>
          <w:bCs/>
          <w:sz w:val="16"/>
          <w:szCs w:val="16"/>
        </w:rPr>
        <w:t xml:space="preserve">Ghid: </w:t>
      </w:r>
      <w:hyperlink w:history="1" r:id="rIdaux_ft0qtppsu7r9__lrz">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La facultățile de medicină sursele se citează de obicei în stil Vancouver: un număr între paranteze drepte, de exemplu [1], și bibliografia numerotată în ordinea primei citări. Verifică stilul cerut în ghidul facultății.</w:t>
      </w:r>
    </w:p>
  </w:comment>
  <w:comment w:id="6" w:initials="LR" w:author="Rolul secțiunii" w:date="2026-05-20T10:00:00.000Z">
    <w:p>
      <w:r>
        <w:rPr>
          <w:sz w:val="18"/>
          <w:szCs w:val="18"/>
        </w:rPr>
        <w:t xml:space="preserve">Capitolul teoretic definește noțiunile cu care lucrezi și explică pe scurt ce se știe despre temă. Folosește ghiduri și articole științifice, nu forumuri pentru părinți.</w:t>
      </w:r>
    </w:p>
    <w:p>
      <w:r>
        <w:rPr>
          <w:rFonts w:ascii="Arial" w:cs="Arial" w:eastAsia="Arial" w:hAnsi="Arial"/>
          <w:b/>
          <w:bCs/>
          <w:sz w:val="16"/>
          <w:szCs w:val="16"/>
        </w:rPr>
        <w:t xml:space="preserve">Ghid: </w:t>
      </w:r>
      <w:hyperlink w:history="1" r:id="rIdab5t5mqndm6fnpgakdsxm">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da în lucrare sfaturi de tratament (de exemplu medicamente pentru creșterea lactației). Descrii intervențiile moașei din competența ei și trimiterea la medic când este nevoie.</w:t>
      </w:r>
    </w:p>
  </w:comment>
  <w:comment w:id="8" w:initials="LR" w:author="Rolul secțiunii" w:date="2026-05-20T10:00:00.000Z">
    <w:p>
      <w:r>
        <w:rPr>
          <w:sz w:val="18"/>
          <w:szCs w:val="18"/>
        </w:rPr>
        <w:t xml:space="preserve">Metodologia spune cine a participat, ce instrument ai folosit, cum ai strâns datele și cum ai respectat etica. Un alt student trebuie să poată repeta studiul după descrierea ta.</w:t>
      </w:r>
    </w:p>
  </w:comment>
  <w:comment w:id="9" w:initials="LR" w:author="Greșeală frecventă" w:date="2026-05-20T10:00:00.000Z">
    <w:p>
      <w:r>
        <w:rPr>
          <w:sz w:val="18"/>
          <w:szCs w:val="18"/>
        </w:rPr>
        <w:t xml:space="preserve">Fără avizul comisiei de etică și acordul informat al fiecărei lăuze nu poți folosi datele în lucrare. Menționează-le în metodologie și pune modelul de acord în anexă.</w:t>
      </w:r>
    </w:p>
    <w:p>
      <w:r>
        <w:rPr>
          <w:rFonts w:ascii="Arial" w:cs="Arial" w:eastAsia="Arial" w:hAnsi="Arial"/>
          <w:b/>
          <w:bCs/>
          <w:sz w:val="16"/>
          <w:szCs w:val="16"/>
        </w:rPr>
        <w:t xml:space="preserve">Ghid: </w:t>
      </w:r>
      <w:hyperlink w:history="1" r:id="rIdkxsacfjlityzcjryfclbh">
        <w:r>
          <w:rPr>
            <w:rFonts w:ascii="Arial" w:cs="Arial" w:eastAsia="Arial" w:hAnsi="Arial"/>
            <w:color w:val="4B7A5E"/>
            <w:sz w:val="16"/>
            <w:szCs w:val="16"/>
            <w:u w:val="single"/>
          </w:rPr>
          <w:t xml:space="preserve">licenta-disertatie-romania.com/resurse/model-acord-informat/</w:t>
        </w:r>
      </w:hyperlink>
    </w:p>
  </w:comment>
  <w:comment w:id="10" w:initials="LR" w:author="Rolul secțiunii" w:date="2026-05-20T10:00:00.000Z">
    <w:p>
      <w:r>
        <w:rPr>
          <w:sz w:val="18"/>
          <w:szCs w:val="18"/>
        </w:rPr>
        <w:t xml:space="preserve">Rezultatele răspund pe rând la obiective, cu tabele și grafice. În discuții compari rezultatele cu literatura și spui ce înseamnă pentru practica moașei.</w:t>
      </w:r>
    </w:p>
  </w:comment>
  <w:comment w:id="11" w:initials="LR" w:author="Sfat" w:date="2026-05-20T10:00:00.000Z">
    <w:p>
      <w:r>
        <w:rPr>
          <w:sz w:val="18"/>
          <w:szCs w:val="18"/>
        </w:rPr>
        <w:t xml:space="preserve">Un studiu transversal arată asocieri, nu cauze. Scrie „consilierea este asociată cu…”, nu „consilierea crește…”. Un rezultat nesemnificativ se raportează la fel de clar ca unul semnificativ.</w:t>
      </w:r>
    </w:p>
  </w:comment>
  <w:comment w:id="12" w:initials="LR" w:author="Rolul secțiunii" w:date="2026-05-20T10:00:00.000Z">
    <w:p>
      <w:r>
        <w:rPr>
          <w:sz w:val="18"/>
          <w:szCs w:val="18"/>
        </w:rPr>
        <w:t xml:space="preserve">Concluziile răspund la fiecare obiectiv, fără date noi, și se încheie cu recomandări pentru practica moașei.</w:t>
      </w:r>
    </w:p>
    <w:p>
      <w:r>
        <w:rPr>
          <w:rFonts w:ascii="Arial" w:cs="Arial" w:eastAsia="Arial" w:hAnsi="Arial"/>
          <w:b/>
          <w:bCs/>
          <w:sz w:val="16"/>
          <w:szCs w:val="16"/>
        </w:rPr>
        <w:t xml:space="preserve">Ghid: </w:t>
      </w:r>
      <w:hyperlink w:history="1" r:id="rIdojcsclkv_l9uksoe-nww9">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Referințele sunt numerotate în ordinea primei citări (stil Vancouver). Strategia OMS–UNICEF și articolul lui Dennis sunt surse reale; celelalte sunt generice, inventate pentru acest exemplu. În lucrarea ta citezi doar surse reale, verificate.</w:t>
      </w:r>
    </w:p>
  </w:comment>
  <w:comment w:id="14" w:initials="LR" w:author="Rolul secțiunii" w:date="2026-05-20T10:00:00.000Z">
    <w:p>
      <w:r>
        <w:rPr>
          <w:sz w:val="18"/>
          <w:szCs w:val="18"/>
        </w:rPr>
        <w:t xml:space="preserve">În anexe pui chestionarul complet, modelul de acord informat și avizul comisiei de etică. Fiecare anexă este menționată în text.</w:t>
      </w:r>
    </w:p>
    <w:p>
      <w:r>
        <w:rPr>
          <w:rFonts w:ascii="Arial" w:cs="Arial" w:eastAsia="Arial" w:hAnsi="Arial"/>
          <w:b/>
          <w:bCs/>
          <w:sz w:val="16"/>
          <w:szCs w:val="16"/>
        </w:rPr>
        <w:t xml:space="preserve">Ghid: </w:t>
      </w:r>
      <w:hyperlink w:history="1" r:id="rIdot0iyqymzthfff_d9i4ug">
        <w:r>
          <w:rPr>
            <w:rFonts w:ascii="Arial" w:cs="Arial" w:eastAsia="Arial" w:hAnsi="Arial"/>
            <w:color w:val="4B7A5E"/>
            <w:sz w:val="16"/>
            <w:szCs w:val="16"/>
            <w:u w:val="single"/>
          </w:rPr>
          <w:t xml:space="preserve">licenta-disertatie-romania.com/resurse/model-chestionar-licenta/</w:t>
        </w:r>
      </w:hyperlink>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jtl3jzkqoafl1xrwb5_ej">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oann8pzec8bgkoxcpyeem">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dithkidx0ufxrlz8td_om">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rs7i0xxltmyy9shhpvvkf" Type="http://schemas.openxmlformats.org/officeDocument/2006/relationships/hyperlink" Target="https://licenta-disertatie-romania.com/blog/cuprins-lucrare-licenta/" TargetMode="External"/><Relationship Id="rIdyjlzxw77i4dzuiiej03vt" Type="http://schemas.openxmlformats.org/officeDocument/2006/relationships/hyperlink" Target="https://licenta-disertatie-romania.com/blog/formatare-lucrare-licenta/" TargetMode="External"/><Relationship Id="rIdaux_ft0qtppsu7r9__lrz" Type="http://schemas.openxmlformats.org/officeDocument/2006/relationships/hyperlink" Target="https://licenta-disertatie-romania.com/blog/introducere-lucrare-licenta/" TargetMode="External"/><Relationship Id="rIdab5t5mqndm6fnpgakdsxm" Type="http://schemas.openxmlformats.org/officeDocument/2006/relationships/hyperlink" Target="https://licenta-disertatie-romania.com/blog/structura-lucrare-licenta/" TargetMode="External"/><Relationship Id="rIdkxsacfjlityzcjryfclbh" Type="http://schemas.openxmlformats.org/officeDocument/2006/relationships/hyperlink" Target="https://licenta-disertatie-romania.com/resurse/model-acord-informat/" TargetMode="External"/><Relationship Id="rIdojcsclkv_l9uksoe-nww9" Type="http://schemas.openxmlformats.org/officeDocument/2006/relationships/hyperlink" Target="https://licenta-disertatie-romania.com/blog/concluzii-lucrare-licenta/" TargetMode="External"/><Relationship Id="rIdot0iyqymzthfff_d9i4ug" Type="http://schemas.openxmlformats.org/officeDocument/2006/relationships/hyperlink" Target="https://licenta-disertatie-romania.com/resurse/model-chestionar-licenta/" TargetMode="External"/><Relationship Id="rIdjtl3jzkqoafl1xrwb5_ej"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l7pgljpiy5dk_7hzgrchx" Type="http://schemas.openxmlformats.org/officeDocument/2006/relationships/hyperlink" Target="https://licenta-disertatie-romania.com/contact/" TargetMode="External"/><Relationship Id="rId11" Type="http://schemas.openxmlformats.org/officeDocument/2006/relationships/image" Target="media/f0141fc62adc854bbc73aefe1dc45c4159bd2058.png"/><Relationship Id="rId12" Type="http://schemas.openxmlformats.org/officeDocument/2006/relationships/image" Target="media/a75cc0a0d0f7073b5367c56a2671e9f84750e62d.png"/><Relationship Id="rId13" Type="http://schemas.openxmlformats.org/officeDocument/2006/relationships/image" Target="media/fd5df9d931062929d6d52d36a09be08a29b3e549.png"/><Relationship Id="rId14" Type="http://schemas.openxmlformats.org/officeDocument/2006/relationships/image" Target="media/9ab11390f6ff71a49651f57a02c555c069d51128.png"/><Relationship Id="rId15" Type="http://schemas.openxmlformats.org/officeDocument/2006/relationships/image" Target="media/e8e26caff0c3c4090a0ac67f27542c3934fee334.png"/><Relationship Id="rId16" Type="http://schemas.openxmlformats.org/officeDocument/2006/relationships/image" Target="media/7ed8aa916e66bfa8308ff32f6febf43a67e881a8.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ann8pzec8bgkoxcpyeem"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dithkidx0ufxrlz8td_om"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Moașe (UMF)</dc:title>
  <dc:creator>Licenta RO</dc:creator>
  <dc:description>Exemplu fictiv cu date simulate: licenta-disertatie-romania.com</dc:description>
  <cp:lastModifiedBy>Un-named</cp:lastModifiedBy>
  <cp:revision>1</cp:revision>
  <dcterms:created xsi:type="dcterms:W3CDTF">2026-10-11T22:55:46.069Z</dcterms:created>
  <dcterms:modified xsi:type="dcterms:W3CDTF">2026-10-11T22:55:46.070Z</dcterms:modified>
</cp:coreProperties>
</file>

<file path=docProps/custom.xml><?xml version="1.0" encoding="utf-8"?>
<Properties xmlns="http://schemas.openxmlformats.org/officeDocument/2006/custom-properties" xmlns:vt="http://schemas.openxmlformats.org/officeDocument/2006/docPropsVTypes"/>
</file>