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MARKETING</w:t>
      </w:r>
    </w:p>
    <w:p>
      <w:pPr>
        <w:spacing w:after="0" w:before="60"/>
        <w:ind w:firstLine="0"/>
        <w:jc w:val="center"/>
      </w:pPr>
      <w:r>
        <w:rPr>
          <w:b w:val="false"/>
          <w:bCs w:val="false"/>
          <w:i w:val="false"/>
          <w:iCs w:val="false"/>
        </w:rPr>
        <w:t xml:space="preserve">Programul de studii: Marketing</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Influența influencerilor asupra deciziei de cumpărare a tinerilor</w:t>
      </w:r>
    </w:p>
    <w:p>
      <w:pPr>
        <w:spacing w:after="0" w:before="120"/>
        <w:ind w:firstLine="0"/>
        <w:jc w:val="center"/>
      </w:pPr>
      <w:r>
        <w:rPr>
          <w:b w:val="false"/>
          <w:bCs w:val="false"/>
          <w:i/>
          <w:iCs/>
          <w:sz w:val="24"/>
          <w:szCs w:val="24"/>
        </w:rPr>
        <w:t xml:space="preserve">Cercetare de marketing pe un eșantion de consumatori cu vârsta între 18 și 30 de ani</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Conf. univ. dr. Mihai Stoica (nume fictiv)</w:t>
      </w:r>
    </w:p>
    <w:p>
      <w:pPr>
        <w:spacing w:before="300"/>
        <w:ind w:firstLine="0"/>
        <w:jc w:val="right"/>
      </w:pPr>
      <w:r>
        <w:rPr>
          <w:b/>
          <w:bCs/>
        </w:rPr>
        <w:t xml:space="preserve">Absolvent:</w:t>
      </w:r>
    </w:p>
    <w:p>
      <w:pPr>
        <w:ind w:firstLine="0"/>
        <w:jc w:val="right"/>
      </w:pPr>
      <w:r>
        <w:t xml:space="preserve">Bianca Georgescu (nume fictiv)</w:t>
      </w:r>
    </w:p>
    <w:p>
      <w:pPr>
        <w:spacing w:after="0" w:before="1800"/>
        <w:ind w:firstLine="0"/>
        <w:jc w:val="center"/>
      </w:pPr>
      <w:r>
        <w:rPr>
          <w:b/>
          <w:bCs/>
          <w:i w:val="false"/>
          <w:iCs w:val="false"/>
        </w:rPr>
        <w:t xml:space="preserve">BUCUREȘTI,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Bianca Georgescu</w:t>
      </w:r>
      <w:r>
        <w:t xml:space="preserve">, absolvent(ă) al(a) programului de studii Marketing, declar pe propria răspundere că lucrarea de licență cu titlul „Influența influencerilor asupra deciziei de cumpărare a tinerilor”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Marketingul prin influenceri: cadrul teoretic</w:t>
      </w:r>
      <w:r>
        <w:t xml:space="preserve">	7</w:t>
      </w:r>
    </w:p>
    <w:p>
      <w:pPr>
        <w:tabs>
          <w:tab w:val="right" w:pos="9026" w:leader="dot"/>
        </w:tabs>
        <w:spacing w:after="40" w:line="300"/>
        <w:ind w:left="400" w:firstLine="0"/>
        <w:jc w:val="left"/>
      </w:pPr>
      <w:r>
        <w:rPr>
          <w:b w:val="false"/>
          <w:bCs w:val="false"/>
        </w:rPr>
        <w:t xml:space="preserve">1.1. Influencerul ca sursă de informare</w:t>
      </w:r>
      <w:r>
        <w:t xml:space="preserve">	7</w:t>
      </w:r>
    </w:p>
    <w:p>
      <w:pPr>
        <w:tabs>
          <w:tab w:val="right" w:pos="9026" w:leader="dot"/>
        </w:tabs>
        <w:spacing w:after="40" w:line="300"/>
        <w:ind w:left="400" w:firstLine="0"/>
        <w:jc w:val="left"/>
      </w:pPr>
      <w:r>
        <w:rPr>
          <w:b w:val="false"/>
          <w:bCs w:val="false"/>
        </w:rPr>
        <w:t xml:space="preserve">1.2. Credibilitatea sursei și încrederea</w:t>
      </w:r>
      <w:r>
        <w:t xml:space="preserve">	8</w:t>
      </w:r>
    </w:p>
    <w:p>
      <w:pPr>
        <w:tabs>
          <w:tab w:val="right" w:pos="9026" w:leader="dot"/>
        </w:tabs>
        <w:spacing w:after="40" w:line="300"/>
        <w:ind w:left="0" w:firstLine="0"/>
        <w:jc w:val="left"/>
      </w:pPr>
      <w:r>
        <w:rPr>
          <w:b/>
          <w:bCs/>
        </w:rPr>
        <w:t xml:space="preserve">Capitolul 2. Metodologia cercetării</w:t>
      </w:r>
      <w:r>
        <w:t xml:space="preserve">	9</w:t>
      </w:r>
    </w:p>
    <w:p>
      <w:pPr>
        <w:tabs>
          <w:tab w:val="right" w:pos="9026" w:leader="dot"/>
        </w:tabs>
        <w:spacing w:after="40" w:line="300"/>
        <w:ind w:left="400" w:firstLine="0"/>
        <w:jc w:val="left"/>
      </w:pPr>
      <w:r>
        <w:rPr>
          <w:b w:val="false"/>
          <w:bCs w:val="false"/>
        </w:rPr>
        <w:t xml:space="preserve">2.1. Ipotezele cercetării</w:t>
      </w:r>
      <w:r>
        <w:t xml:space="preserve">	9</w:t>
      </w:r>
    </w:p>
    <w:p>
      <w:pPr>
        <w:tabs>
          <w:tab w:val="right" w:pos="9026" w:leader="dot"/>
        </w:tabs>
        <w:spacing w:after="40" w:line="300"/>
        <w:ind w:left="400" w:firstLine="0"/>
        <w:jc w:val="left"/>
      </w:pPr>
      <w:r>
        <w:rPr>
          <w:b w:val="false"/>
          <w:bCs w:val="false"/>
        </w:rPr>
        <w:t xml:space="preserve">2.2. Instrumentul și eșantionul</w:t>
      </w:r>
      <w:r>
        <w:t xml:space="preserve">	9</w:t>
      </w:r>
    </w:p>
    <w:p>
      <w:pPr>
        <w:tabs>
          <w:tab w:val="right" w:pos="9026" w:leader="dot"/>
        </w:tabs>
        <w:spacing w:after="40" w:line="300"/>
        <w:ind w:left="0" w:firstLine="0"/>
        <w:jc w:val="left"/>
      </w:pPr>
      <w:r>
        <w:rPr>
          <w:b/>
          <w:bCs/>
        </w:rPr>
        <w:t xml:space="preserve">Capitolul 3. Analiza rezultatelor și recomandări pentru branduri</w:t>
      </w:r>
      <w:r>
        <w:t xml:space="preserve">	10</w:t>
      </w:r>
    </w:p>
    <w:p>
      <w:pPr>
        <w:tabs>
          <w:tab w:val="right" w:pos="9026" w:leader="dot"/>
        </w:tabs>
        <w:spacing w:after="40" w:line="300"/>
        <w:ind w:left="400" w:firstLine="0"/>
        <w:jc w:val="left"/>
      </w:pPr>
      <w:r>
        <w:rPr>
          <w:b w:val="false"/>
          <w:bCs w:val="false"/>
        </w:rPr>
        <w:t xml:space="preserve">3.1. Comportamentul respondenților față de influenceri</w:t>
      </w:r>
      <w:r>
        <w:t xml:space="preserve">	10</w:t>
      </w:r>
    </w:p>
    <w:p>
      <w:pPr>
        <w:tabs>
          <w:tab w:val="right" w:pos="9026" w:leader="dot"/>
        </w:tabs>
        <w:spacing w:after="40" w:line="300"/>
        <w:ind w:left="400" w:firstLine="0"/>
        <w:jc w:val="left"/>
      </w:pPr>
      <w:r>
        <w:rPr>
          <w:b w:val="false"/>
          <w:bCs w:val="false"/>
        </w:rPr>
        <w:t xml:space="preserve">3.2. Achiziția la recomandare, în funcție de gen (I1)</w:t>
      </w:r>
      <w:r>
        <w:t xml:space="preserve">	11</w:t>
      </w:r>
    </w:p>
    <w:p>
      <w:pPr>
        <w:tabs>
          <w:tab w:val="right" w:pos="9026" w:leader="dot"/>
        </w:tabs>
        <w:spacing w:after="40" w:line="300"/>
        <w:ind w:left="400" w:firstLine="0"/>
        <w:jc w:val="left"/>
      </w:pPr>
      <w:r>
        <w:rPr>
          <w:b w:val="false"/>
          <w:bCs w:val="false"/>
        </w:rPr>
        <w:t xml:space="preserve">3.3. Diferențe de gen la încredere și intenție (I2)</w:t>
      </w:r>
      <w:r>
        <w:t xml:space="preserve">	12</w:t>
      </w:r>
    </w:p>
    <w:p>
      <w:pPr>
        <w:tabs>
          <w:tab w:val="right" w:pos="9026" w:leader="dot"/>
        </w:tabs>
        <w:spacing w:after="40" w:line="300"/>
        <w:ind w:left="400" w:firstLine="0"/>
        <w:jc w:val="left"/>
      </w:pPr>
      <w:r>
        <w:rPr>
          <w:b w:val="false"/>
          <w:bCs w:val="false"/>
        </w:rPr>
        <w:t xml:space="preserve">3.4. Predictorii intenției de cumpărare (I3)</w:t>
      </w:r>
      <w:r>
        <w:t xml:space="preserve">	13</w:t>
      </w:r>
    </w:p>
    <w:p>
      <w:pPr>
        <w:tabs>
          <w:tab w:val="right" w:pos="9026" w:leader="dot"/>
        </w:tabs>
        <w:spacing w:after="40" w:line="300"/>
        <w:ind w:left="400" w:firstLine="0"/>
        <w:jc w:val="left"/>
      </w:pPr>
      <w:r>
        <w:rPr>
          <w:b w:val="false"/>
          <w:bCs w:val="false"/>
        </w:rPr>
        <w:t xml:space="preserve">3.5. Recomandări pentru branduri</w:t>
      </w:r>
      <w:r>
        <w:t xml:space="preserve">	14</w:t>
      </w:r>
    </w:p>
    <w:p>
      <w:pPr>
        <w:tabs>
          <w:tab w:val="right" w:pos="9026" w:leader="dot"/>
        </w:tabs>
        <w:spacing w:after="40" w:line="300"/>
        <w:ind w:left="0" w:firstLine="0"/>
        <w:jc w:val="left"/>
      </w:pPr>
      <w:r>
        <w:rPr>
          <w:b/>
          <w:bCs/>
        </w:rPr>
        <w:t xml:space="preserve">Concluzii</w:t>
      </w:r>
      <w:r>
        <w:t xml:space="preserve">	15</w:t>
      </w:r>
    </w:p>
    <w:p>
      <w:pPr>
        <w:tabs>
          <w:tab w:val="right" w:pos="9026" w:leader="dot"/>
        </w:tabs>
        <w:spacing w:after="40" w:line="300"/>
        <w:ind w:left="0" w:firstLine="0"/>
        <w:jc w:val="left"/>
      </w:pPr>
      <w:r>
        <w:rPr>
          <w:b/>
          <w:bCs/>
        </w:rPr>
        <w:t xml:space="preserve">Bibliografie</w:t>
      </w:r>
      <w:r>
        <w:t xml:space="preserve">	16</w:t>
      </w:r>
    </w:p>
    <w:p>
      <w:pPr>
        <w:tabs>
          <w:tab w:val="right" w:pos="9026" w:leader="dot"/>
        </w:tabs>
        <w:spacing w:after="40" w:line="300"/>
        <w:ind w:left="0" w:firstLine="0"/>
        <w:jc w:val="left"/>
      </w:pPr>
      <w:r>
        <w:rPr>
          <w:b/>
          <w:bCs/>
        </w:rPr>
        <w:t xml:space="preserve">Anexa 1. Extras din chestionar</w:t>
      </w:r>
      <w:r>
        <w:t xml:space="preserve">	17</w:t>
      </w:r>
    </w:p>
    <w:p>
      <w:pPr>
        <w:tabs>
          <w:tab w:val="right" w:pos="9026" w:leader="dot"/>
        </w:tabs>
        <w:spacing w:after="40" w:line="300"/>
        <w:ind w:left="0" w:firstLine="0"/>
        <w:jc w:val="left"/>
      </w:pPr>
      <w:r>
        <w:rPr>
          <w:b/>
          <w:bCs/>
        </w:rPr>
        <w:t xml:space="preserve">Bonus: același paragraf, înainte și după corectare</w:t>
      </w:r>
      <w:r>
        <w:t xml:space="preserve">	18</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Factorii care influențează decizia de cumpărare în marketingul prin influenceri</w:t>
      </w:r>
      <w:r>
        <w:t xml:space="preserve">	7</w:t>
      </w:r>
    </w:p>
    <w:p>
      <w:pPr>
        <w:tabs>
          <w:tab w:val="right" w:pos="9026" w:leader="dot"/>
        </w:tabs>
        <w:spacing w:after="40" w:line="300"/>
        <w:ind w:left="0" w:firstLine="0"/>
        <w:jc w:val="left"/>
      </w:pPr>
      <w:r>
        <w:rPr>
          <w:b w:val="false"/>
          <w:bCs w:val="false"/>
        </w:rPr>
        <w:t xml:space="preserve">Figura 2. Modelul conceptual al cercetării</w:t>
      </w:r>
      <w:r>
        <w:t xml:space="preserve">	8</w:t>
      </w:r>
    </w:p>
    <w:p>
      <w:pPr>
        <w:tabs>
          <w:tab w:val="right" w:pos="9026" w:leader="dot"/>
        </w:tabs>
        <w:spacing w:after="40" w:line="300"/>
        <w:ind w:left="0" w:firstLine="0"/>
        <w:jc w:val="left"/>
      </w:pPr>
      <w:r>
        <w:rPr>
          <w:b w:val="false"/>
          <w:bCs w:val="false"/>
        </w:rPr>
        <w:t xml:space="preserve">Figura 3. Platforma pe care respondenții urmăresc cel mai des influenceri (%)</w:t>
      </w:r>
      <w:r>
        <w:t xml:space="preserve">	10</w:t>
      </w:r>
    </w:p>
    <w:p>
      <w:pPr>
        <w:tabs>
          <w:tab w:val="right" w:pos="9026" w:leader="dot"/>
        </w:tabs>
        <w:spacing w:after="40" w:line="300"/>
        <w:ind w:left="0" w:firstLine="0"/>
        <w:jc w:val="left"/>
      </w:pPr>
      <w:r>
        <w:rPr>
          <w:b w:val="false"/>
          <w:bCs w:val="false"/>
        </w:rPr>
        <w:t xml:space="preserve">Figura 4. Distribuția scorurilor de intenție de cumpărare</w:t>
      </w:r>
      <w:r>
        <w:t xml:space="preserve">	11</w:t>
      </w:r>
    </w:p>
    <w:p>
      <w:pPr>
        <w:tabs>
          <w:tab w:val="right" w:pos="9026" w:leader="dot"/>
        </w:tabs>
        <w:spacing w:after="40" w:line="300"/>
        <w:ind w:left="0" w:firstLine="0"/>
        <w:jc w:val="left"/>
      </w:pPr>
      <w:r>
        <w:rPr>
          <w:b w:val="false"/>
          <w:bCs w:val="false"/>
        </w:rPr>
        <w:t xml:space="preserve">Figura 5. Ponderea respondenților care au cumpărat la recomandarea unui influencer, pe gen (%)</w:t>
      </w:r>
      <w:r>
        <w:t xml:space="preserve">	12</w:t>
      </w:r>
    </w:p>
    <w:p>
      <w:pPr>
        <w:tabs>
          <w:tab w:val="right" w:pos="9026" w:leader="dot"/>
        </w:tabs>
        <w:spacing w:after="40" w:line="300"/>
        <w:ind w:left="0" w:firstLine="0"/>
        <w:jc w:val="left"/>
      </w:pPr>
      <w:r>
        <w:rPr>
          <w:b w:val="false"/>
          <w:bCs w:val="false"/>
        </w:rPr>
        <w:t xml:space="preserve">Figura 6. Distribuția scorurilor de intenție de cumpărare, pe gen</w:t>
      </w:r>
      <w:r>
        <w:t xml:space="preserve">	13</w:t>
      </w:r>
    </w:p>
    <w:p>
      <w:pPr>
        <w:tabs>
          <w:tab w:val="right" w:pos="9026" w:leader="dot"/>
        </w:tabs>
        <w:spacing w:after="40" w:line="300"/>
        <w:ind w:left="0" w:firstLine="0"/>
        <w:jc w:val="left"/>
      </w:pPr>
      <w:r>
        <w:rPr>
          <w:b w:val="false"/>
          <w:bCs w:val="false"/>
        </w:rPr>
        <w:t xml:space="preserve">Figura 7. Relația dintre încrederea în influenceri și intenția de cumpărare</w:t>
      </w:r>
      <w:r>
        <w:t xml:space="preserve">	14</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Tipuri de influenceri după numărul de urmăritori</w:t>
      </w:r>
      <w:r>
        <w:t xml:space="preserve">	7</w:t>
      </w:r>
    </w:p>
    <w:p>
      <w:pPr>
        <w:tabs>
          <w:tab w:val="right" w:pos="9026" w:leader="dot"/>
        </w:tabs>
        <w:spacing w:after="40" w:line="300"/>
        <w:ind w:left="0" w:firstLine="0"/>
        <w:jc w:val="left"/>
      </w:pPr>
      <w:r>
        <w:rPr>
          <w:b w:val="false"/>
          <w:bCs w:val="false"/>
        </w:rPr>
        <w:t xml:space="preserve">Tabelul 2. Dimensiunile credibilității sursei aplicate influencerilor</w:t>
      </w:r>
      <w:r>
        <w:t xml:space="preserve">	8</w:t>
      </w:r>
    </w:p>
    <w:p>
      <w:pPr>
        <w:tabs>
          <w:tab w:val="right" w:pos="9026" w:leader="dot"/>
        </w:tabs>
        <w:spacing w:after="40" w:line="300"/>
        <w:ind w:left="0" w:firstLine="0"/>
        <w:jc w:val="left"/>
      </w:pPr>
      <w:r>
        <w:rPr>
          <w:b w:val="false"/>
          <w:bCs w:val="false"/>
        </w:rPr>
        <w:t xml:space="preserve">Tabelul 3. Structura chestionarului</w:t>
      </w:r>
      <w:r>
        <w:t xml:space="preserve">	9</w:t>
      </w:r>
    </w:p>
    <w:p>
      <w:pPr>
        <w:tabs>
          <w:tab w:val="right" w:pos="9026" w:leader="dot"/>
        </w:tabs>
        <w:spacing w:after="40" w:line="300"/>
        <w:ind w:left="0" w:firstLine="0"/>
        <w:jc w:val="left"/>
      </w:pPr>
      <w:r>
        <w:rPr>
          <w:b w:val="false"/>
          <w:bCs w:val="false"/>
        </w:rPr>
        <w:t xml:space="preserve">Tabelul 4. Respondenții după platforma pe care urmăresc cel mai des influenceri</w:t>
      </w:r>
      <w:r>
        <w:t xml:space="preserve">	10</w:t>
      </w:r>
    </w:p>
    <w:p>
      <w:pPr>
        <w:tabs>
          <w:tab w:val="right" w:pos="9026" w:leader="dot"/>
        </w:tabs>
        <w:spacing w:after="40" w:line="300"/>
        <w:ind w:left="0" w:firstLine="0"/>
        <w:jc w:val="left"/>
      </w:pPr>
      <w:r>
        <w:rPr>
          <w:b w:val="false"/>
          <w:bCs w:val="false"/>
        </w:rPr>
        <w:t xml:space="preserve">Tabelul 5. Statistici descriptive pentru scalele cercetării</w:t>
      </w:r>
      <w:r>
        <w:t xml:space="preserve">	11</w:t>
      </w:r>
    </w:p>
    <w:p>
      <w:pPr>
        <w:tabs>
          <w:tab w:val="right" w:pos="9026" w:leader="dot"/>
        </w:tabs>
        <w:spacing w:after="40" w:line="300"/>
        <w:ind w:left="0" w:firstLine="0"/>
        <w:jc w:val="left"/>
      </w:pPr>
      <w:r>
        <w:rPr>
          <w:b w:val="false"/>
          <w:bCs w:val="false"/>
        </w:rPr>
        <w:t xml:space="preserve">Tabelul 6. Achiziția la recomandarea unui influencer, în funcție de gen</w:t>
      </w:r>
      <w:r>
        <w:t xml:space="preserve">	11</w:t>
      </w:r>
    </w:p>
    <w:p>
      <w:pPr>
        <w:tabs>
          <w:tab w:val="right" w:pos="9026" w:leader="dot"/>
        </w:tabs>
        <w:spacing w:after="40" w:line="300"/>
        <w:ind w:left="0" w:firstLine="0"/>
        <w:jc w:val="left"/>
      </w:pPr>
      <w:r>
        <w:rPr>
          <w:b w:val="false"/>
          <w:bCs w:val="false"/>
        </w:rPr>
        <w:t xml:space="preserve">Tabelul 7. Încrederea și intenția de cumpărare, pe gen</w:t>
      </w:r>
      <w:r>
        <w:t xml:space="preserve">	12</w:t>
      </w:r>
    </w:p>
    <w:p>
      <w:pPr>
        <w:tabs>
          <w:tab w:val="right" w:pos="9026" w:leader="dot"/>
        </w:tabs>
        <w:spacing w:after="40" w:line="300"/>
        <w:ind w:left="0" w:firstLine="0"/>
        <w:jc w:val="left"/>
      </w:pPr>
      <w:r>
        <w:rPr>
          <w:b w:val="false"/>
          <w:bCs w:val="false"/>
        </w:rPr>
        <w:t xml:space="preserve">Tabelul 8. Regresia liniară multiplă pentru intenția de cumpărare</w:t>
      </w:r>
      <w:r>
        <w:t xml:space="preserve">	13</w:t>
      </w:r>
    </w:p>
    <w:p>
      <w:pPr>
        <w:tabs>
          <w:tab w:val="right" w:pos="9026" w:leader="dot"/>
        </w:tabs>
        <w:spacing w:after="40" w:line="300"/>
        <w:ind w:left="0" w:firstLine="0"/>
        <w:jc w:val="left"/>
      </w:pPr>
      <w:r>
        <w:rPr>
          <w:b w:val="false"/>
          <w:bCs w:val="false"/>
        </w:rPr>
        <w:t xml:space="preserve">Tabelul 9. Recomandările autorului pentru brandurile care lucrează cu influenceri</w:t>
      </w:r>
      <w:r>
        <w:t xml:space="preserve">	14</w:t>
      </w:r>
    </w:p>
    <w:p>
      <w:pPr>
        <w:pStyle w:val="Heading1"/>
        <w:pageBreakBefore/>
      </w:pPr>
      <w:commentRangeStart w:id="3"/>
      <w:r>
        <w:t xml:space="preserve">Rezumat</w:t>
      </w:r>
      <w:commentRangeEnd w:id="3"/>
      <w:r>
        <w:commentReference w:id="3"/>
      </w:r>
    </w:p>
    <w:p>
      <w:r>
        <w:t xml:space="preserve">Lucrarea analizează factorii care influențează intenția de cumpărare a tinerilor în urma recomandărilor primite de la influenceri. Pornind de la modelul credibilității sursei și de la teoria comportamentului planificat, am aplicat un chestionar online unui eșantion de 186 de tineri cu vârste între 18 și 30 de ani (date simulate pentru exemplu). Rezultatele arată că Instagram și TikTok sunt platformele preferate, că femeile cumpără mai des la recomandare și au o intenție de cumpărare mai mare, iar încrederea în influenceri este cel mai puternic predictor al intenției de cumpărare, urmată de credibilitatea percepută. Frecvența cu care tinerii urmăresc influencerii nu are o contribuție proprie. Pe baza rezultatelor, propunem brandurilor colaborări de durată, transparente și adaptate fiecărui segment de public.</w:t>
      </w:r>
    </w:p>
    <w:p>
      <w:pPr>
        <w:spacing w:after="400"/>
        <w:ind w:firstLine="0"/>
        <w:jc w:val="left"/>
      </w:pPr>
      <w:r>
        <w:rPr>
          <w:b/>
          <w:bCs/>
        </w:rPr>
        <w:t xml:space="preserve">Cuvinte-cheie:</w:t>
      </w:r>
      <w:r>
        <w:t xml:space="preserve"> marketing prin influenceri, intenție de cumpărare, credibilitatea sursei, încredere, consumatori tineri</w:t>
      </w:r>
    </w:p>
    <w:p>
      <w:pPr>
        <w:spacing w:after="200"/>
        <w:ind w:firstLine="0"/>
        <w:jc w:val="center"/>
      </w:pPr>
      <w:r>
        <w:rPr>
          <w:b/>
          <w:bCs/>
          <w:color w:val="16233F"/>
          <w:sz w:val="26"/>
          <w:szCs w:val="26"/>
        </w:rPr>
        <w:t xml:space="preserve">Abstract</w:t>
      </w:r>
    </w:p>
    <w:p>
      <w:r>
        <w:t xml:space="preserve">This thesis examines the factors that shape young people's purchase intention after recommendations from social media influencers. Drawing on the source credibility model and the theory of planned behaviour, an online questionnaire was applied to a sample of 186 young people aged 18 to 30 (simulated data for this example). The results show that Instagram and TikTok are the preferred platforms, that women buy recommended products more often and report a higher purchase intention, and that trust in influencers is the strongest predictor of purchase intention, followed by perceived credibility. How often young people follow influencers has no independent effect. Based on these results, the thesis recommends that brands build long-term, transparent collaborations adapted to each audience segment.</w:t>
      </w:r>
    </w:p>
    <w:p>
      <w:pPr>
        <w:ind w:firstLine="0"/>
        <w:jc w:val="left"/>
      </w:pPr>
      <w:r>
        <w:rPr>
          <w:b/>
          <w:bCs/>
        </w:rPr>
        <w:t xml:space="preserve">Keywords:</w:t>
      </w:r>
      <w:r>
        <w:t xml:space="preserve"> influencer marketing, purchase intention, source credibility, trust, young consumers</w:t>
      </w:r>
    </w:p>
    <w:p>
      <w:pPr>
        <w:pStyle w:val="Heading1"/>
        <w:pageBreakBefore/>
      </w:pPr>
      <w:commentRangeStart w:id="4"/>
      <w:r>
        <w:t xml:space="preserve">Introducere</w:t>
      </w:r>
      <w:commentRangeEnd w:id="4"/>
      <w:r>
        <w:commentReference w:id="4"/>
      </w:r>
    </w:p>
    <w:p>
      <w:r>
        <w:t xml:space="preserve">Tinerii descoperă tot mai multe produse prin recomandările influencerilor de pe rețelele sociale. Pentru branduri, colaborarea cu influenceri a devenit o parte obișnuită a bugetului de promovare, dar nu este clar ce anume transformă o recomandare într-o cumpărare: numărul de urmăritori, credibilitatea persoanei sau încrederea construită în timp.</w:t>
      </w:r>
    </w:p>
    <w:p>
      <w:r>
        <w:rPr>
          <w:b/>
          <w:bCs/>
        </w:rPr>
        <w:t xml:space="preserve">Scopul lucrării</w:t>
      </w:r>
      <w:r>
        <w:t xml:space="preserve"> este identificarea factorilor care influențează intenția de cumpărare a tinerilor (18–30 de ani) în urma recomandărilor primite de la influenceri. Obiectivele sunt:</w:t>
      </w:r>
    </w:p>
    <w:p>
      <w:pPr>
        <w:tabs>
          <w:tab w:val="left" w:pos="709"/>
        </w:tabs>
        <w:spacing w:after="60"/>
        <w:ind w:left="709" w:hanging="357" w:firstLine="0"/>
        <w:jc w:val="left"/>
      </w:pPr>
      <w:r>
        <w:t xml:space="preserve">1.	</w:t>
      </w:r>
      <w:r>
        <w:t xml:space="preserve">descrierea comportamentului tinerilor față de influenceri (platforme, frecvență, achiziții);</w:t>
      </w:r>
    </w:p>
    <w:p>
      <w:pPr>
        <w:tabs>
          <w:tab w:val="left" w:pos="709"/>
        </w:tabs>
        <w:spacing w:after="60"/>
        <w:ind w:left="709" w:hanging="357" w:firstLine="0"/>
        <w:jc w:val="left"/>
      </w:pPr>
      <w:r>
        <w:t xml:space="preserve">2.	</w:t>
      </w:r>
      <w:r>
        <w:t xml:space="preserve">compararea femeilor și bărbaților în privința încrederii, intenției și achizițiilor;</w:t>
      </w:r>
    </w:p>
    <w:p>
      <w:pPr>
        <w:tabs>
          <w:tab w:val="left" w:pos="709"/>
        </w:tabs>
        <w:spacing w:after="60"/>
        <w:ind w:left="709" w:hanging="357" w:firstLine="0"/>
        <w:jc w:val="left"/>
      </w:pPr>
      <w:r>
        <w:t xml:space="preserve">3.	</w:t>
      </w:r>
      <w:r>
        <w:t xml:space="preserve">identificarea predictorilor intenției de cumpărare;</w:t>
      </w:r>
    </w:p>
    <w:p>
      <w:pPr>
        <w:tabs>
          <w:tab w:val="left" w:pos="709"/>
        </w:tabs>
        <w:spacing w:after="60"/>
        <w:ind w:left="709" w:hanging="357" w:firstLine="0"/>
        <w:jc w:val="left"/>
      </w:pPr>
      <w:r>
        <w:t xml:space="preserve">4.	</w:t>
      </w:r>
      <w:r>
        <w:t xml:space="preserve">formularea unor recomandări pentru brandurile care colaborează cu influenceri.</w:t>
      </w:r>
    </w:p>
    <w:p>
      <w:commentRangeStart w:id="5"/>
      <w:r>
        <w:rPr>
          <w:b/>
          <w:bCs/>
        </w:rPr>
        <w:t xml:space="preserve">Metoda de cercetare</w:t>
      </w:r>
      <w:r>
        <w:t xml:space="preserve"> este ancheta pe bază de chestionar, aplicată online pe un eșantion de tineri. Datele din acest exemplu sunt simulate.</w:t>
      </w:r>
      <w:commentRangeEnd w:id="5"/>
      <w:r>
        <w:commentReference w:id="5"/>
      </w:r>
    </w:p>
    <w:p>
      <w:pPr>
        <w:pStyle w:val="Heading1"/>
        <w:pageBreakBefore/>
      </w:pPr>
      <w:commentRangeStart w:id="6"/>
      <w:r>
        <w:t xml:space="preserve">Capitolul 1. Marketingul prin influenceri: cadrul teoretic</w:t>
      </w:r>
      <w:commentRangeEnd w:id="6"/>
      <w:r>
        <w:commentReference w:id="6"/>
      </w:r>
    </w:p>
    <w:p>
      <w:pPr>
        <w:pStyle w:val="Heading2"/>
        <w:keepNext/>
      </w:pPr>
      <w:r>
        <w:t xml:space="preserve">1.1. Influencerul ca sursă de informare</w:t>
      </w:r>
    </w:p>
    <w:p>
      <w:r>
        <w:t xml:space="preserve">Marketingul prin influenceri înseamnă colaborarea unui brand cu persoane care au o comunitate de urmăritori pe rețelele sociale, pentru a prezenta produse într-un mod mai personal decât reclama clasică (Dumitru, 2022). Factorii discutați cel mai des în literatură sunt prezentați în Figura 1.</w:t>
      </w:r>
    </w:p>
    <w:p>
      <w:pPr>
        <w:keepNext/>
        <w:spacing w:after="60" w:before="160" w:line="240"/>
        <w:ind w:firstLine="0"/>
        <w:jc w:val="center"/>
      </w:pPr>
      <w:r>
        <w:drawing>
          <wp:inline distT="0" distB="0" distL="0" distR="0">
            <wp:extent cx="5762625" cy="3114675"/>
            <wp:effectExtent t="0" r="0" b="0" l="0"/>
            <wp:docPr id="1" name="Figura 1" descr="Factorii care influențează decizia de cumpărare în marketingul prin influenceri" title="Factorii care influențează decizia de cumpărare în marketingul prin influence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3114675"/>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Factorii care influențează decizia de cumpărare în marketingul prin influenceri</w:t>
      </w:r>
    </w:p>
    <w:p>
      <w:pPr>
        <w:spacing w:after="200" w:line="240"/>
        <w:ind w:firstLine="0"/>
        <w:jc w:val="center"/>
      </w:pPr>
      <w:r>
        <w:rPr>
          <w:i/>
          <w:iCs/>
          <w:color w:val="7A8191"/>
          <w:sz w:val="18"/>
          <w:szCs w:val="18"/>
        </w:rPr>
        <w:t xml:space="preserve">Sursa: Prelucrare proprie.</w:t>
      </w:r>
    </w:p>
    <w:p>
      <w:r>
        <w:t xml:space="preserve">Brandurile aleg influencerii în funcție de mărimea comunității și de obiectivul campaniei (Tabelul 1). Comunitățile mici au de obicei o implicare mai mare, iar cele mari asigură notorietatea.</w:t>
      </w:r>
    </w:p>
    <w:p>
      <w:pPr>
        <w:keepNext/>
        <w:spacing w:after="80" w:before="200" w:line="260"/>
        <w:ind w:firstLine="0"/>
        <w:jc w:val="left"/>
      </w:pPr>
      <w:r>
        <w:rPr>
          <w:b/>
          <w:bCs/>
          <w:sz w:val="22"/>
          <w:szCs w:val="22"/>
        </w:rPr>
        <w:t xml:space="preserve">Tabelul 1.</w:t>
      </w:r>
      <w:r>
        <w:rPr>
          <w:sz w:val="22"/>
          <w:szCs w:val="22"/>
        </w:rPr>
        <w:t xml:space="preserve"> Tipuri de influenceri după numărul de urmăritori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609"/>
        <w:gridCol w:w="1901"/>
        <w:gridCol w:w="2926"/>
        <w:gridCol w:w="2633"/>
      </w:tblGrid>
      <w:tr>
        <w:trPr>
          <w:tblHeader/>
        </w:trPr>
        <w:tc>
          <w:tcPr>
            <w:tcW w:type="dxa" w:w="160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Tipul</w:t>
            </w:r>
          </w:p>
        </w:tc>
        <w:tc>
          <w:tcPr>
            <w:tcW w:type="dxa" w:w="190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Urmăritori (orientativ)</w:t>
            </w:r>
          </w:p>
        </w:tc>
        <w:tc>
          <w:tcPr>
            <w:tcW w:type="dxa" w:w="292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Avantaj pentru brand</w:t>
            </w:r>
          </w:p>
        </w:tc>
        <w:tc>
          <w:tcPr>
            <w:tcW w:type="dxa" w:w="263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Limită</w:t>
            </w:r>
          </w:p>
        </w:tc>
      </w:tr>
      <w:tr>
        <w:trPr>
          <w:cantSplit/>
        </w:trPr>
        <w:tc>
          <w:tcPr>
            <w:tcW w:type="dxa" w:w="16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Nano</w:t>
            </w:r>
          </w:p>
        </w:tc>
        <w:tc>
          <w:tcPr>
            <w:tcW w:type="dxa" w:w="19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sub 10 000</w:t>
            </w:r>
          </w:p>
        </w:tc>
        <w:tc>
          <w:tcPr>
            <w:tcW w:type="dxa" w:w="292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Relație apropiată cu publicul, cost redus</w:t>
            </w:r>
          </w:p>
        </w:tc>
        <w:tc>
          <w:tcPr>
            <w:tcW w:type="dxa" w:w="26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Acoperire mică</w:t>
            </w:r>
          </w:p>
        </w:tc>
      </w:tr>
      <w:tr>
        <w:trPr>
          <w:cantSplit/>
        </w:trPr>
        <w:tc>
          <w:tcPr>
            <w:tcW w:type="dxa" w:w="16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Micro</w:t>
            </w:r>
          </w:p>
        </w:tc>
        <w:tc>
          <w:tcPr>
            <w:tcW w:type="dxa" w:w="19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10 000 – 100 000</w:t>
            </w:r>
          </w:p>
        </w:tc>
        <w:tc>
          <w:tcPr>
            <w:tcW w:type="dxa" w:w="292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Implicare ridicată, nișe clare</w:t>
            </w:r>
          </w:p>
        </w:tc>
        <w:tc>
          <w:tcPr>
            <w:tcW w:type="dxa" w:w="26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Calitate inegală a conținutului</w:t>
            </w:r>
          </w:p>
        </w:tc>
      </w:tr>
      <w:tr>
        <w:trPr>
          <w:cantSplit/>
        </w:trPr>
        <w:tc>
          <w:tcPr>
            <w:tcW w:type="dxa" w:w="16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Macro</w:t>
            </w:r>
          </w:p>
        </w:tc>
        <w:tc>
          <w:tcPr>
            <w:tcW w:type="dxa" w:w="19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100 000 – 1 milion</w:t>
            </w:r>
          </w:p>
        </w:tc>
        <w:tc>
          <w:tcPr>
            <w:tcW w:type="dxa" w:w="292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Acoperire mare, conținut profesionist</w:t>
            </w:r>
          </w:p>
        </w:tc>
        <w:tc>
          <w:tcPr>
            <w:tcW w:type="dxa" w:w="26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Cost ridicat, implicare mai mică</w:t>
            </w:r>
          </w:p>
        </w:tc>
      </w:tr>
      <w:tr>
        <w:trPr>
          <w:cantSplit/>
        </w:trPr>
        <w:tc>
          <w:tcPr>
            <w:tcW w:type="dxa" w:w="16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Mega</w:t>
            </w:r>
          </w:p>
        </w:tc>
        <w:tc>
          <w:tcPr>
            <w:tcW w:type="dxa" w:w="19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peste 1 milion</w:t>
            </w:r>
          </w:p>
        </w:tc>
        <w:tc>
          <w:tcPr>
            <w:tcW w:type="dxa" w:w="292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Notorietate rapidă</w:t>
            </w:r>
          </w:p>
        </w:tc>
        <w:tc>
          <w:tcPr>
            <w:tcW w:type="dxa" w:w="26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Credibilitate mai scăzută, cost foarte mare</w:t>
            </w:r>
          </w:p>
        </w:tc>
      </w:tr>
    </w:tbl>
    <w:p>
      <w:pPr>
        <w:spacing w:after="200" w:before="40" w:line="240"/>
        <w:ind w:firstLine="0"/>
        <w:jc w:val="left"/>
      </w:pPr>
      <w:r>
        <w:rPr>
          <w:i/>
          <w:iCs/>
          <w:color w:val="7A8191"/>
          <w:sz w:val="18"/>
          <w:szCs w:val="18"/>
        </w:rPr>
        <w:t xml:space="preserve">Sursa: Sinteză proprie; pragurile diferă de la un autor la altul.</w:t>
      </w:r>
    </w:p>
    <w:p>
      <w:pPr>
        <w:pStyle w:val="Heading2"/>
        <w:keepNext/>
      </w:pPr>
      <w:r>
        <w:t xml:space="preserve">1.2. Credibilitatea sursei și încrederea</w:t>
      </w:r>
    </w:p>
    <w:p>
      <w:r>
        <w:t xml:space="preserve">Ohanian (1990) descrie credibilitatea unei persoane care recomandă un produs prin trei dimensiuni: expertiza, onestitatea (</w:t>
      </w:r>
      <w:r>
        <w:rPr>
          <w:i/>
          <w:iCs/>
        </w:rPr>
        <w:t xml:space="preserve">trustworthiness</w:t>
      </w:r>
      <w:r>
        <w:t xml:space="preserve">) și atractivitatea (Tabelul 2). Studiile recente arată că încrederea în recomandare face legătura dintre credibilitate și comportamentul de cumpărare (Ilie și Vasile, 2023).</w:t>
      </w:r>
    </w:p>
    <w:p>
      <w:pPr>
        <w:keepNext/>
        <w:spacing w:after="80" w:before="200" w:line="260"/>
        <w:ind w:firstLine="0"/>
        <w:jc w:val="left"/>
      </w:pPr>
      <w:r>
        <w:rPr>
          <w:b/>
          <w:bCs/>
          <w:sz w:val="22"/>
          <w:szCs w:val="22"/>
        </w:rPr>
        <w:t xml:space="preserve">Tabelul 2.</w:t>
      </w:r>
      <w:r>
        <w:rPr>
          <w:sz w:val="22"/>
          <w:szCs w:val="22"/>
        </w:rPr>
        <w:t xml:space="preserve"> Dimensiunile credibilității sursei aplicate influencerilor</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876"/>
        <w:gridCol w:w="3440"/>
        <w:gridCol w:w="3753"/>
      </w:tblGrid>
      <w:tr>
        <w:trPr>
          <w:tblHeader/>
        </w:trPr>
        <w:tc>
          <w:tcPr>
            <w:tcW w:type="dxa" w:w="187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Dimensiunea</w:t>
            </w:r>
          </w:p>
        </w:tc>
        <w:tc>
          <w:tcPr>
            <w:tcW w:type="dxa" w:w="344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înseamnă</w:t>
            </w:r>
          </w:p>
        </w:tc>
        <w:tc>
          <w:tcPr>
            <w:tcW w:type="dxa" w:w="375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Exemplu de item din chestionar</w:t>
            </w:r>
          </w:p>
        </w:tc>
      </w:tr>
      <w:tr>
        <w:trPr>
          <w:cantSplit/>
        </w:trPr>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Expertiza</w:t>
            </w:r>
          </w:p>
        </w:tc>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Influencerul cunoaște domeniul produselor pe care le recomandă</w:t>
            </w:r>
          </w:p>
        </w:tc>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„Influencerii pe care îi urmăresc se pricep la produsele prezentate.”</w:t>
            </w:r>
          </w:p>
        </w:tc>
      </w:tr>
      <w:tr>
        <w:trPr>
          <w:cantSplit/>
        </w:trPr>
        <w:tc>
          <w:tcPr>
            <w:tcW w:type="dxa" w:w="18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Onestitatea</w:t>
            </w:r>
          </w:p>
        </w:tc>
        <w:tc>
          <w:tcPr>
            <w:tcW w:type="dxa" w:w="34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Influencerul spune ce crede cu adevărat despre produs</w:t>
            </w:r>
          </w:p>
        </w:tc>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„Recenziile lor sunt sincere, chiar și când sunt plătite.”</w:t>
            </w:r>
          </w:p>
        </w:tc>
      </w:tr>
      <w:tr>
        <w:trPr>
          <w:cantSplit/>
        </w:trPr>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Atractivitatea</w:t>
            </w:r>
          </w:p>
        </w:tc>
        <w:tc>
          <w:tcPr>
            <w:tcW w:type="dxa" w:w="34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Influencerul este plăcut și ușor de urmărit</w:t>
            </w:r>
          </w:p>
        </w:tc>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„Îmi place stilul în care prezintă produsele.”</w:t>
            </w:r>
          </w:p>
        </w:tc>
      </w:tr>
    </w:tbl>
    <w:p>
      <w:pPr>
        <w:spacing w:after="200" w:before="40" w:line="240"/>
        <w:ind w:firstLine="0"/>
        <w:jc w:val="left"/>
      </w:pPr>
      <w:r>
        <w:rPr>
          <w:i/>
          <w:iCs/>
          <w:color w:val="7A8191"/>
          <w:sz w:val="18"/>
          <w:szCs w:val="18"/>
        </w:rPr>
        <w:t xml:space="preserve">Sursa: Prelucrare proprie după Ohanian (1990).</w:t>
      </w:r>
    </w:p>
    <w:p>
      <w:r>
        <w:t xml:space="preserve">Intenția de cumpărare este folosită ca indicator al comportamentului viitor: potrivit teoriei comportamentului planificat, intenția este cel mai apropiat antecedent al comportamentului (Ajzen, 1991). Modelul testat în lucrare este prezentat în Figura 2.</w:t>
      </w:r>
    </w:p>
    <w:p>
      <w:pPr>
        <w:keepNext/>
        <w:spacing w:after="60" w:before="160" w:line="240"/>
        <w:ind w:firstLine="0"/>
        <w:jc w:val="center"/>
      </w:pPr>
      <w:r>
        <w:drawing>
          <wp:inline distT="0" distB="0" distL="0" distR="0">
            <wp:extent cx="5762625" cy="1924050"/>
            <wp:effectExtent t="0" r="0" b="0" l="0"/>
            <wp:docPr id="2" name="Figura 2" descr="Modelul conceptual al cercetării" title="Modelul conceptual al cercetăr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1924050"/>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Modelul conceptual al cercetării</w:t>
      </w:r>
    </w:p>
    <w:p>
      <w:pPr>
        <w:spacing w:after="200" w:line="240"/>
        <w:ind w:firstLine="0"/>
        <w:jc w:val="center"/>
      </w:pPr>
      <w:commentRangeStart w:id="7"/>
      <w:r>
        <w:rPr>
          <w:i/>
          <w:iCs/>
          <w:color w:val="7A8191"/>
          <w:sz w:val="18"/>
          <w:szCs w:val="18"/>
        </w:rPr>
        <w:t xml:space="preserve">Sursa: Prelucrare proprie.</w:t>
      </w:r>
      <w:commentRangeEnd w:id="7"/>
      <w:r>
        <w:commentReference w:id="7"/>
      </w:r>
    </w:p>
    <w:p>
      <w:pPr>
        <w:pStyle w:val="Heading1"/>
        <w:pageBreakBefore/>
      </w:pPr>
      <w:commentRangeStart w:id="8"/>
      <w:r>
        <w:t xml:space="preserve">Capitolul 2. Metodologia cercetării</w:t>
      </w:r>
      <w:commentRangeEnd w:id="8"/>
      <w:r>
        <w:commentReference w:id="8"/>
      </w:r>
    </w:p>
    <w:p>
      <w:pPr>
        <w:pStyle w:val="Heading2"/>
        <w:keepNext/>
      </w:pPr>
      <w:r>
        <w:t xml:space="preserve">2.1. Ipotezele cercetării</w:t>
      </w:r>
    </w:p>
    <w:p>
      <w:pPr>
        <w:tabs>
          <w:tab w:val="left" w:pos="709"/>
        </w:tabs>
        <w:spacing w:after="60"/>
        <w:ind w:left="709" w:hanging="357" w:firstLine="0"/>
        <w:jc w:val="left"/>
      </w:pPr>
      <w:r>
        <w:t xml:space="preserve">•	</w:t>
      </w:r>
      <w:r>
        <w:rPr>
          <w:b/>
          <w:bCs/>
        </w:rPr>
        <w:t xml:space="preserve">I1.</w:t>
      </w:r>
      <w:r>
        <w:t xml:space="preserve"> Există o legătură între gen și achiziția de produse la recomandarea influencerilor.</w:t>
      </w:r>
    </w:p>
    <w:p>
      <w:pPr>
        <w:tabs>
          <w:tab w:val="left" w:pos="709"/>
        </w:tabs>
        <w:spacing w:after="60"/>
        <w:ind w:left="709" w:hanging="357" w:firstLine="0"/>
        <w:jc w:val="left"/>
      </w:pPr>
      <w:r>
        <w:t xml:space="preserve">•	</w:t>
      </w:r>
      <w:r>
        <w:rPr>
          <w:b/>
          <w:bCs/>
        </w:rPr>
        <w:t xml:space="preserve">I2.</w:t>
      </w:r>
      <w:r>
        <w:t xml:space="preserve"> Femeile au o intenție de cumpărare și o încredere în influenceri mai mari decât bărbații.</w:t>
      </w:r>
    </w:p>
    <w:p>
      <w:pPr>
        <w:tabs>
          <w:tab w:val="left" w:pos="709"/>
        </w:tabs>
        <w:spacing w:after="60"/>
        <w:ind w:left="709" w:hanging="357" w:firstLine="0"/>
        <w:jc w:val="left"/>
      </w:pPr>
      <w:r>
        <w:t xml:space="preserve">•	</w:t>
      </w:r>
      <w:r>
        <w:rPr>
          <w:b/>
          <w:bCs/>
        </w:rPr>
        <w:t xml:space="preserve">I3.</w:t>
      </w:r>
      <w:r>
        <w:t xml:space="preserve"> Încrederea, credibilitatea percepută și frecvența urmăririi prezic intenția de cumpărare.</w:t>
      </w:r>
    </w:p>
    <w:p>
      <w:pPr>
        <w:pStyle w:val="Heading2"/>
        <w:keepNext/>
      </w:pPr>
      <w:r>
        <w:t xml:space="preserve">2.2. Instrumentul și eșantionul</w:t>
      </w:r>
    </w:p>
    <w:p>
      <w:r>
        <w:t xml:space="preserve">Chestionarul (Tabelul 3, Anexa 1) a fost aplicat online, prin Google Forms, în martie 2026. Eșantionul de convenienență cuprinde 186 de tineri cu vârste între 18 și 30 de ani, dintre care 103 femei (55,4%). Datele au fost prelucrate în SPSS: frecvențe, testul χ², testul t și regresia liniară.</w:t>
      </w:r>
    </w:p>
    <w:p>
      <w:pPr>
        <w:keepNext/>
        <w:spacing w:after="80" w:before="200" w:line="260"/>
        <w:ind w:firstLine="0"/>
        <w:jc w:val="left"/>
      </w:pPr>
      <w:r>
        <w:rPr>
          <w:b/>
          <w:bCs/>
          <w:sz w:val="22"/>
          <w:szCs w:val="22"/>
        </w:rPr>
        <w:t xml:space="preserve">Tabelul 3.</w:t>
      </w:r>
      <w:r>
        <w:rPr>
          <w:sz w:val="22"/>
          <w:szCs w:val="22"/>
        </w:rPr>
        <w:t xml:space="preserve"> Structura chestionarului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02"/>
        <w:gridCol w:w="938"/>
        <w:gridCol w:w="3753"/>
        <w:gridCol w:w="1876"/>
      </w:tblGrid>
      <w:tr>
        <w:trPr>
          <w:tblHeader/>
        </w:trPr>
        <w:tc>
          <w:tcPr>
            <w:tcW w:type="dxa" w:w="250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Secțiunea</w:t>
            </w:r>
          </w:p>
        </w:tc>
        <w:tc>
          <w:tcPr>
            <w:tcW w:type="dxa" w:w="93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Itemi</w:t>
            </w:r>
          </w:p>
        </w:tc>
        <w:tc>
          <w:tcPr>
            <w:tcW w:type="dxa" w:w="375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măsoară</w:t>
            </w:r>
          </w:p>
        </w:tc>
        <w:tc>
          <w:tcPr>
            <w:tcW w:type="dxa" w:w="187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Scala</w:t>
            </w:r>
          </w:p>
        </w:tc>
      </w:tr>
      <w:tr>
        <w:trPr>
          <w:cantSplit/>
        </w:trPr>
        <w:tc>
          <w:tcPr>
            <w:tcW w:type="dxa" w:w="250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Comportament online</w:t>
            </w:r>
          </w:p>
        </w:tc>
        <w:tc>
          <w:tcPr>
            <w:tcW w:type="dxa" w:w="9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Platforma preferată, frecvența urmăririi influencerilor</w:t>
            </w:r>
          </w:p>
        </w:tc>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Variante, 1–5</w:t>
            </w:r>
          </w:p>
        </w:tc>
      </w:tr>
      <w:tr>
        <w:trPr>
          <w:cantSplit/>
        </w:trPr>
        <w:tc>
          <w:tcPr>
            <w:tcW w:type="dxa" w:w="250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Credibilitate percepută</w:t>
            </w:r>
          </w:p>
        </w:tc>
        <w:tc>
          <w:tcPr>
            <w:tcW w:type="dxa" w:w="9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Expertiză, onestitate, atractivitate</w:t>
            </w:r>
          </w:p>
        </w:tc>
        <w:tc>
          <w:tcPr>
            <w:tcW w:type="dxa" w:w="18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1–5 (Likert)</w:t>
            </w:r>
          </w:p>
        </w:tc>
      </w:tr>
      <w:tr>
        <w:trPr>
          <w:cantSplit/>
        </w:trPr>
        <w:tc>
          <w:tcPr>
            <w:tcW w:type="dxa" w:w="250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Încredere în influenceri</w:t>
            </w:r>
          </w:p>
        </w:tc>
        <w:tc>
          <w:tcPr>
            <w:tcW w:type="dxa" w:w="9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Încrederea în recomandările primite</w:t>
            </w:r>
          </w:p>
        </w:tc>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1–5 (Likert)</w:t>
            </w:r>
          </w:p>
        </w:tc>
      </w:tr>
      <w:tr>
        <w:trPr>
          <w:cantSplit/>
        </w:trPr>
        <w:tc>
          <w:tcPr>
            <w:tcW w:type="dxa" w:w="250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Intenție de cumpărare</w:t>
            </w:r>
          </w:p>
        </w:tc>
        <w:tc>
          <w:tcPr>
            <w:tcW w:type="dxa" w:w="9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Probabilitatea de a cumpăra un produs recomandat</w:t>
            </w:r>
          </w:p>
        </w:tc>
        <w:tc>
          <w:tcPr>
            <w:tcW w:type="dxa" w:w="18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1–5 (Likert)</w:t>
            </w:r>
          </w:p>
        </w:tc>
      </w:tr>
      <w:tr>
        <w:trPr>
          <w:cantSplit/>
        </w:trPr>
        <w:tc>
          <w:tcPr>
            <w:tcW w:type="dxa" w:w="250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Comportament de cumpărare</w:t>
            </w:r>
          </w:p>
        </w:tc>
        <w:tc>
          <w:tcPr>
            <w:tcW w:type="dxa" w:w="9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w:t>
            </w:r>
          </w:p>
        </w:tc>
        <w:tc>
          <w:tcPr>
            <w:tcW w:type="dxa" w:w="37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Produse cumpărate la recomandare, ultimele 6 luni</w:t>
            </w:r>
          </w:p>
        </w:tc>
        <w:tc>
          <w:tcPr>
            <w:tcW w:type="dxa" w:w="18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Număr</w:t>
            </w:r>
          </w:p>
        </w:tc>
      </w:tr>
      <w:tr>
        <w:trPr>
          <w:cantSplit/>
        </w:trPr>
        <w:tc>
          <w:tcPr>
            <w:tcW w:type="dxa" w:w="250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Date demografice</w:t>
            </w:r>
          </w:p>
        </w:tc>
        <w:tc>
          <w:tcPr>
            <w:tcW w:type="dxa" w:w="9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c>
          <w:tcPr>
            <w:tcW w:type="dxa" w:w="37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Gen, vârstă, mediu de rezidență</w:t>
            </w:r>
          </w:p>
        </w:tc>
        <w:tc>
          <w:tcPr>
            <w:tcW w:type="dxa" w:w="18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Variante</w:t>
            </w:r>
          </w:p>
        </w:tc>
      </w:tr>
    </w:tbl>
    <w:p>
      <w:pPr>
        <w:spacing w:after="200" w:before="40" w:line="240"/>
        <w:ind w:firstLine="0"/>
        <w:jc w:val="left"/>
      </w:pPr>
      <w:commentRangeStart w:id="10"/>
      <w:commentRangeStart w:id="9"/>
      <w:r>
        <w:rPr>
          <w:i/>
          <w:iCs/>
          <w:color w:val="7A8191"/>
          <w:sz w:val="18"/>
          <w:szCs w:val="18"/>
        </w:rPr>
        <w:t xml:space="preserve">Sursa: Chestionar construit de autor (Anexa 1).</w:t>
      </w:r>
      <w:commentRangeEnd w:id="9"/>
      <w:r>
        <w:commentReference w:id="9"/>
      </w:r>
      <w:commentRangeEnd w:id="10"/>
      <w:r>
        <w:commentReference w:id="10"/>
      </w:r>
    </w:p>
    <w:p>
      <w:pPr>
        <w:pStyle w:val="Heading1"/>
        <w:pageBreakBefore/>
      </w:pPr>
      <w:commentRangeStart w:id="11"/>
      <w:r>
        <w:t xml:space="preserve">Capitolul 3. Analiza rezultatelor și recomandări pentru branduri</w:t>
      </w:r>
      <w:commentRangeEnd w:id="11"/>
      <w:r>
        <w:commentReference w:id="11"/>
      </w:r>
    </w:p>
    <w:p>
      <w:pPr>
        <w:pStyle w:val="Heading2"/>
        <w:keepNext/>
      </w:pPr>
      <w:r>
        <w:t xml:space="preserve">3.1. Comportamentul respondenților față de influenceri</w:t>
      </w:r>
    </w:p>
    <w:p>
      <w:r>
        <w:t xml:space="preserve">TikTok (36,0%) și Instagram (33,9%) sunt platformele pe care respondenții urmăresc cel mai des influenceri (Tabelul 4, Figura 3). Împreună, cele două platforme adună aproximativ 70% din preferințe.</w:t>
      </w:r>
    </w:p>
    <w:p>
      <w:pPr>
        <w:keepNext/>
        <w:spacing w:after="80" w:before="200" w:line="260"/>
        <w:ind w:firstLine="0"/>
        <w:jc w:val="left"/>
      </w:pPr>
      <w:r>
        <w:rPr>
          <w:b/>
          <w:bCs/>
          <w:sz w:val="22"/>
          <w:szCs w:val="22"/>
        </w:rPr>
        <w:t xml:space="preserve">Tabelul 4.</w:t>
      </w:r>
      <w:r>
        <w:rPr>
          <w:sz w:val="22"/>
          <w:szCs w:val="22"/>
        </w:rPr>
        <w:t xml:space="preserve"> Respondenții după platforma pe care urmăresc cel mai des influenceri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Platforma</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Frecvență</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TikTok</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67</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36,0%</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Instagram</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63</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33,9%</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YouTube</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38</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20,4%</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Facebook</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18</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9,7%</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186</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4933950" cy="2562225"/>
            <wp:effectExtent t="0" r="0" b="0" l="0"/>
            <wp:docPr id="3" name="Figura 3" descr="Platforma pe care respondenții urmăresc cel mai des influenceri (%)" title="Platforma pe care respondenții urmăresc cel mai des influencer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933950" cy="2562225"/>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Platforma pe care respondenții urmăresc cel mai des influenceri (%)</w:t>
      </w:r>
    </w:p>
    <w:p>
      <w:pPr>
        <w:spacing w:after="200" w:line="240"/>
        <w:ind w:firstLine="0"/>
        <w:jc w:val="center"/>
      </w:pPr>
      <w:r>
        <w:rPr>
          <w:i/>
          <w:iCs/>
          <w:color w:val="7A8191"/>
          <w:sz w:val="18"/>
          <w:szCs w:val="18"/>
        </w:rPr>
        <w:t xml:space="preserve">Sursa: Prelucrare proprie.</w:t>
      </w:r>
    </w:p>
    <w:p>
      <w:r>
        <w:t xml:space="preserve">Scorurile medii ale scalelor sunt apropiate de mijlocul intervalului (Tabelul 5): respondenții au o încredere moderată în influenceri (M = 2,90) și o intenție de cumpărare moderată (M = 3,09, Figura 4).</w:t>
      </w:r>
    </w:p>
    <w:p>
      <w:pPr>
        <w:keepNext/>
        <w:spacing w:after="80" w:before="200" w:line="260"/>
        <w:ind w:firstLine="0"/>
        <w:jc w:val="left"/>
      </w:pPr>
      <w:r>
        <w:rPr>
          <w:b/>
          <w:bCs/>
          <w:sz w:val="22"/>
          <w:szCs w:val="22"/>
        </w:rPr>
        <w:t xml:space="preserve">Tabelul 5.</w:t>
      </w:r>
      <w:r>
        <w:rPr>
          <w:sz w:val="22"/>
          <w:szCs w:val="22"/>
        </w:rPr>
        <w:t xml:space="preserve"> Statistici descriptive pentru scalele cercetării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N</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Media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Abaterea standard</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Minim</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Maxim</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Frecvența urmăririi (1–5)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186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3,27</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1,02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Credibilitate percepută (1–5)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186</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3,05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0,72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1,13</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4,74</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Încredere în influenceri (1–5)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186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2,90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0,78</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1,05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5,00</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Intenție de cumpărare (1–5)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186</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3,09</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0,86</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1,00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4,97</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Produse cumpărate la recomandare (6 luni)</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186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1,30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1,17</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w:t>
            </w:r>
          </w:p>
        </w:tc>
      </w:tr>
    </w:tbl>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305425" cy="2562225"/>
            <wp:effectExtent t="0" r="0" b="0" l="0"/>
            <wp:docPr id="4" name="Figura 4" descr="Distribuția scorurilor de intenție de cumpărare" title="Distribuția scorurilor de intenție de cumpăr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305425" cy="256222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Distribuția scorurilor de intenție de cumpărare</w:t>
      </w:r>
    </w:p>
    <w:p>
      <w:pPr>
        <w:spacing w:after="200" w:line="240"/>
        <w:ind w:firstLine="0"/>
        <w:jc w:val="center"/>
      </w:pPr>
      <w:r>
        <w:rPr>
          <w:i/>
          <w:iCs/>
          <w:color w:val="7A8191"/>
          <w:sz w:val="18"/>
          <w:szCs w:val="18"/>
        </w:rPr>
        <w:t xml:space="preserve">Sursa: Prelucrare proprie.</w:t>
      </w:r>
    </w:p>
    <w:p>
      <w:pPr>
        <w:pStyle w:val="Heading2"/>
        <w:keepNext/>
      </w:pPr>
      <w:r>
        <w:t xml:space="preserve">3.2. Achiziția la recomandare, în funcție de gen (I1)</w:t>
      </w:r>
    </w:p>
    <w:p>
      <w:r>
        <w:t xml:space="preserve">Ponderea celor care au cumpărat cel puțin un produs recomandat de un influencer în ultimele 6 luni diferă în funcție de gen, χ²(1, N = 186) = 5,86, p = 0,016, V Cramer = 0,18 (Tabelul 6, Figura 5). Femeile au cumpărat mai des la recomandare. Ipoteza I1 se confirmă, dar asocierea este slabă.</w:t>
      </w:r>
    </w:p>
    <w:p>
      <w:pPr>
        <w:keepNext/>
        <w:spacing w:after="80" w:before="200" w:line="260"/>
        <w:ind w:firstLine="0"/>
        <w:jc w:val="left"/>
      </w:pPr>
      <w:r>
        <w:rPr>
          <w:b/>
          <w:bCs/>
          <w:sz w:val="22"/>
          <w:szCs w:val="22"/>
        </w:rPr>
        <w:t xml:space="preserve">Tabelul 6.</w:t>
      </w:r>
      <w:r>
        <w:rPr>
          <w:sz w:val="22"/>
          <w:szCs w:val="22"/>
        </w:rPr>
        <w:t xml:space="preserve"> Achiziția la recomandarea unui influencer, în funcție de gen</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Gen / Achiziție la recomandare</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 cumpărat</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Nu a cumpărat</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Total</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Feminin</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79 (76,7%)</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24 (23,3%)</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103</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Masculin</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50 (60,2%)</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33 (39,8%)</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83</w:t>
            </w:r>
          </w:p>
        </w:tc>
      </w:tr>
    </w:tbl>
    <w:p>
      <w:pPr>
        <w:keepNext/>
        <w:spacing w:after="0" w:before="60" w:line="240"/>
        <w:ind w:firstLine="0"/>
        <w:jc w:val="left"/>
      </w:pPr>
      <w:r>
        <w:rPr>
          <w:i/>
          <w:iCs/>
          <w:sz w:val="18"/>
          <w:szCs w:val="18"/>
        </w:rPr>
        <w:t xml:space="preserve">Notă.</w:t>
      </w:r>
      <w:r>
        <w:rPr>
          <w:sz w:val="18"/>
          <w:szCs w:val="18"/>
        </w:rPr>
        <w:t xml:space="preserve"> χ²(1, N = 186) = 5,86, p = 0,016, V Cramer = 0,18</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124450" cy="2743200"/>
            <wp:effectExtent t="0" r="0" b="0" l="0"/>
            <wp:docPr id="5" name="Figura 5" descr="Ponderea respondenților care au cumpărat la recomandarea unui influencer, pe gen (%)" title="Ponderea respondenților care au cumpărat la recomandarea unui influencer, pe g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124450" cy="274320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Ponderea respondenților care au cumpărat la recomandarea unui influencer, pe gen (%)</w:t>
      </w:r>
    </w:p>
    <w:p>
      <w:pPr>
        <w:spacing w:after="200" w:line="240"/>
        <w:ind w:firstLine="0"/>
        <w:jc w:val="center"/>
      </w:pPr>
      <w:r>
        <w:rPr>
          <w:i/>
          <w:iCs/>
          <w:color w:val="7A8191"/>
          <w:sz w:val="18"/>
          <w:szCs w:val="18"/>
        </w:rPr>
        <w:t xml:space="preserve">Sursa: Prelucrare proprie.</w:t>
      </w:r>
    </w:p>
    <w:p>
      <w:pPr>
        <w:pStyle w:val="Heading2"/>
        <w:keepNext/>
      </w:pPr>
      <w:r>
        <w:t xml:space="preserve">3.3. Diferențe de gen la încredere și intenție (I2)</w:t>
      </w:r>
    </w:p>
    <w:p>
      <w:r>
        <w:t xml:space="preserve">Femeile au o intenție de cumpărare mai mare decât bărbații (M = 3,25 față de 2,90), t(184) = 2,86, p = 0,005, d = 0,42. La încrederea în influenceri diferența nu este semnificativă, t(184) = 0,14, p = 0,887 (Tabelul 7, Figura 6). Ipoteza I2 se confirmă parțial.</w:t>
      </w:r>
    </w:p>
    <w:p>
      <w:pPr>
        <w:keepNext/>
        <w:spacing w:after="80" w:before="200" w:line="260"/>
        <w:ind w:firstLine="0"/>
        <w:jc w:val="left"/>
      </w:pPr>
      <w:r>
        <w:rPr>
          <w:b/>
          <w:bCs/>
          <w:sz w:val="22"/>
          <w:szCs w:val="22"/>
        </w:rPr>
        <w:t xml:space="preserve">Tabelul 7.</w:t>
      </w:r>
      <w:r>
        <w:rPr>
          <w:sz w:val="22"/>
          <w:szCs w:val="22"/>
        </w:rPr>
        <w:t xml:space="preserve"> Încrederea și intenția de cumpărare, pe gen</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93"/>
        <w:gridCol w:w="1162"/>
        <w:gridCol w:w="1162"/>
        <w:gridCol w:w="1162"/>
        <w:gridCol w:w="1162"/>
        <w:gridCol w:w="1162"/>
        <w:gridCol w:w="1162"/>
      </w:tblGrid>
      <w:tr>
        <w:trPr>
          <w:tblHeader/>
        </w:trPr>
        <w:tc>
          <w:tcPr>
            <w:tcW w:type="dxa" w:w="209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Feminin: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Masculin: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df</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 Cohen</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Încredere în influenceri (1–5)</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2,91 (0,80)</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2,89 (0,75)</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0,14</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184</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0,887</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0,02</w:t>
            </w:r>
          </w:p>
        </w:tc>
      </w:tr>
      <w:tr>
        <w:trPr>
          <w:cantSplit/>
        </w:trPr>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Intenție de cumpărare (1–5)</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3,25 (0,79)</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2,90 (0,90)</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2,86</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184</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0,005</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0,42</w:t>
            </w:r>
          </w:p>
        </w:tc>
      </w:tr>
    </w:tbl>
    <w:p>
      <w:pPr>
        <w:keepNext/>
        <w:spacing w:after="0" w:before="60" w:line="240"/>
        <w:ind w:firstLine="0"/>
        <w:jc w:val="left"/>
      </w:pPr>
      <w:r>
        <w:rPr>
          <w:i/>
          <w:iCs/>
          <w:sz w:val="18"/>
          <w:szCs w:val="18"/>
        </w:rPr>
        <w:t xml:space="preserve">Notă.</w:t>
      </w:r>
      <w:r>
        <w:rPr>
          <w:sz w:val="18"/>
          <w:szCs w:val="18"/>
        </w:rPr>
        <w:t xml:space="preserve"> n Feminin = 103, n Masculin = 83.</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305425" cy="2743200"/>
            <wp:effectExtent t="0" r="0" b="0" l="0"/>
            <wp:docPr id="6" name="Figura 6" descr="Distribuția scorurilor de intenție de cumpărare, pe gen" title="Distribuția scorurilor de intenție de cumpărare, pe 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305425" cy="274320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Distribuția scorurilor de intenție de cumpărare, pe gen</w:t>
      </w:r>
    </w:p>
    <w:p>
      <w:pPr>
        <w:spacing w:after="200" w:line="240"/>
        <w:ind w:firstLine="0"/>
        <w:jc w:val="center"/>
      </w:pPr>
      <w:commentRangeStart w:id="12"/>
      <w:r>
        <w:rPr>
          <w:i/>
          <w:iCs/>
          <w:color w:val="7A8191"/>
          <w:sz w:val="18"/>
          <w:szCs w:val="18"/>
        </w:rPr>
        <w:t xml:space="preserve">Sursa: Prelucrare proprie.</w:t>
      </w:r>
      <w:commentRangeEnd w:id="12"/>
      <w:r>
        <w:commentReference w:id="12"/>
      </w:r>
    </w:p>
    <w:p>
      <w:pPr>
        <w:pStyle w:val="Heading2"/>
        <w:keepNext/>
      </w:pPr>
      <w:r>
        <w:t xml:space="preserve">3.4. Predictorii intenției de cumpărare (I3)</w:t>
      </w:r>
    </w:p>
    <w:p>
      <w:r>
        <w:t xml:space="preserve">Modelul de regresie explică 32% din varianța intenției de cumpărare, R² = 0,32, F(3, 182) = 28,99, p &lt; 0,001 (Tabelul 8). Încrederea în influenceri este cel mai puternic predictor (β = 0,41, p &lt; 0,001), urmată de credibilitatea percepută (β = 0,22, p = 0,004). Frecvența urmăririi nu are o contribuție proprie semnificativă (p = 0,709): contează cât de mult cred tinerii recomandarea, nu cât de des o văd. Ipoteza I3 se confirmă parțial. Relația principală este ilustrată în Figura 7.</w:t>
      </w:r>
    </w:p>
    <w:p>
      <w:pPr>
        <w:keepNext/>
        <w:spacing w:after="80" w:before="200" w:line="260"/>
        <w:ind w:firstLine="0"/>
        <w:jc w:val="left"/>
      </w:pPr>
      <w:r>
        <w:rPr>
          <w:b/>
          <w:bCs/>
          <w:sz w:val="22"/>
          <w:szCs w:val="22"/>
        </w:rPr>
        <w:t xml:space="preserve">Tabelul 8.</w:t>
      </w:r>
      <w:r>
        <w:rPr>
          <w:sz w:val="22"/>
          <w:szCs w:val="22"/>
        </w:rPr>
        <w:t xml:space="preserve"> Regresia liniară multiplă pentru intenția de cumpărare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Predictor</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B</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ES</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β</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Constanta</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0,93</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0,27</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3,53</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&lt; 0,001</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Încredere în influenceri (1–5)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0,45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0,08</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0,41</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5,50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&lt; 0,001</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Credibilitate percepută (1–5)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0,26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0,09</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0,22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2,92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0,004</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Frecvența urmăririi (1–5)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0,37</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0,709</w:t>
            </w:r>
          </w:p>
        </w:tc>
      </w:tr>
    </w:tbl>
    <w:p>
      <w:pPr>
        <w:keepNext/>
        <w:spacing w:after="0" w:before="60" w:line="240"/>
        <w:ind w:firstLine="0"/>
        <w:jc w:val="left"/>
      </w:pPr>
      <w:r>
        <w:rPr>
          <w:i/>
          <w:iCs/>
          <w:sz w:val="18"/>
          <w:szCs w:val="18"/>
        </w:rPr>
        <w:t xml:space="preserve">Notă.</w:t>
      </w:r>
      <w:r>
        <w:rPr>
          <w:sz w:val="18"/>
          <w:szCs w:val="18"/>
        </w:rPr>
        <w:t xml:space="preserve"> Variabila dependentă: Intenție de cumpărare (1–5). R² = 0,32, F(3, 182) = 28,99, p &lt; 0,001.</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124450" cy="2924175"/>
            <wp:effectExtent t="0" r="0" b="0" l="0"/>
            <wp:docPr id="7" name="Figura 7" descr="Relația dintre încrederea în influenceri și intenția de cumpărare" title="Relația dintre încrederea în influenceri și intenția de cumpăr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124450" cy="2924175"/>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Relația dintre încrederea în influenceri și intenția de cumpărare</w:t>
      </w:r>
    </w:p>
    <w:p>
      <w:pPr>
        <w:spacing w:after="200" w:line="240"/>
        <w:ind w:firstLine="0"/>
        <w:jc w:val="center"/>
      </w:pPr>
      <w:commentRangeStart w:id="13"/>
      <w:r>
        <w:rPr>
          <w:i/>
          <w:iCs/>
          <w:color w:val="7A8191"/>
          <w:sz w:val="18"/>
          <w:szCs w:val="18"/>
        </w:rPr>
        <w:t xml:space="preserve">Sursa: Prelucrare proprie.</w:t>
      </w:r>
      <w:commentRangeEnd w:id="13"/>
      <w:r>
        <w:commentReference w:id="13"/>
      </w:r>
    </w:p>
    <w:p>
      <w:pPr>
        <w:pStyle w:val="Heading2"/>
        <w:keepNext/>
      </w:pPr>
      <w:r>
        <w:t xml:space="preserve">3.5. Recomandări pentru branduri</w:t>
      </w:r>
    </w:p>
    <w:p>
      <w:r>
        <w:t xml:space="preserve">Pornind de la rezultate, propunem patru recomandări pentru brandurile care se adresează tinerilor (Tabelul 9). Fiecare recomandare pornește de la un rezultat al cercetării și are un indicator prin care brandul poate urmări efectul.</w:t>
      </w:r>
    </w:p>
    <w:p>
      <w:pPr>
        <w:keepNext/>
        <w:spacing w:after="80" w:before="200" w:line="260"/>
        <w:ind w:firstLine="0"/>
        <w:jc w:val="left"/>
      </w:pPr>
      <w:r>
        <w:rPr>
          <w:b/>
          <w:bCs/>
          <w:sz w:val="22"/>
          <w:szCs w:val="22"/>
        </w:rPr>
        <w:t xml:space="preserve">Tabelul 9.</w:t>
      </w:r>
      <w:r>
        <w:rPr>
          <w:sz w:val="22"/>
          <w:szCs w:val="22"/>
        </w:rPr>
        <w:t xml:space="preserve"> Recomandările autorului pentru brandurile care lucrează cu influenceri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023"/>
        <w:gridCol w:w="3628"/>
        <w:gridCol w:w="2418"/>
      </w:tblGrid>
      <w:tr>
        <w:trPr>
          <w:tblHeader/>
        </w:trPr>
        <w:tc>
          <w:tcPr>
            <w:tcW w:type="dxa" w:w="302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Rezultatul cercetării</w:t>
            </w:r>
          </w:p>
        </w:tc>
        <w:tc>
          <w:tcPr>
            <w:tcW w:type="dxa" w:w="362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Recomandarea</w:t>
            </w:r>
          </w:p>
        </w:tc>
        <w:tc>
          <w:tcPr>
            <w:tcW w:type="dxa" w:w="24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 de urmărit</w:t>
            </w:r>
          </w:p>
        </w:tc>
      </w:tr>
      <w:tr>
        <w:trPr>
          <w:cantSplit/>
        </w:trPr>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Încrederea este cel mai puternic predictor al intenției de cumpărare</w:t>
            </w:r>
          </w:p>
        </w:tc>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Colaborări de durată cu aceiași influenceri, nu postări izolate</w:t>
            </w:r>
          </w:p>
        </w:tc>
        <w:tc>
          <w:tcPr>
            <w:tcW w:type="dxa" w:w="24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Rata de implicare pe 6 luni</w:t>
            </w:r>
          </w:p>
        </w:tc>
      </w:tr>
      <w:tr>
        <w:trPr>
          <w:cantSplit/>
        </w:trPr>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Frecvența expunerii nu prezice intenția, credibilitatea da</w:t>
            </w:r>
          </w:p>
        </w:tc>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Influenceri potriviți cu produsul; recenzii cu plusuri și minusuri, colaborarea marcată clar ca reclamă</w:t>
            </w:r>
          </w:p>
        </w:tc>
        <w:tc>
          <w:tcPr>
            <w:tcW w:type="dxa" w:w="24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Comentarii pozitive vs. negative</w:t>
            </w:r>
          </w:p>
        </w:tc>
      </w:tr>
      <w:tr>
        <w:trPr>
          <w:cantSplit/>
        </w:trPr>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Instagram și TikTok adună aproximativ 70% din preferințe</w:t>
            </w:r>
          </w:p>
        </w:tc>
        <w:tc>
          <w:tcPr>
            <w:tcW w:type="dxa" w:w="362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Buget concentrat pe cele două platforme, conținut video scurt</w:t>
            </w:r>
          </w:p>
        </w:tc>
        <w:tc>
          <w:tcPr>
            <w:tcW w:type="dxa" w:w="24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Cost per vânzare, pe platformă</w:t>
            </w:r>
          </w:p>
        </w:tc>
      </w:tr>
      <w:tr>
        <w:trPr>
          <w:cantSplit/>
        </w:trPr>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Tinerele cumpără mai des la recomandare</w:t>
            </w:r>
          </w:p>
        </w:tc>
        <w:tc>
          <w:tcPr>
            <w:tcW w:type="dxa" w:w="362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Campanii separate pe segmente, cu mesaje adaptate</w:t>
            </w:r>
          </w:p>
        </w:tc>
        <w:tc>
          <w:tcPr>
            <w:tcW w:type="dxa" w:w="24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Rata de conversie pe segment</w:t>
            </w:r>
          </w:p>
        </w:tc>
      </w:tr>
    </w:tbl>
    <w:p>
      <w:pPr>
        <w:spacing w:after="200" w:before="40" w:line="240"/>
        <w:ind w:firstLine="0"/>
        <w:jc w:val="left"/>
      </w:pPr>
      <w:r>
        <w:rPr>
          <w:i/>
          <w:iCs/>
          <w:color w:val="7A8191"/>
          <w:sz w:val="18"/>
          <w:szCs w:val="18"/>
        </w:rPr>
        <w:t xml:space="preserve">Sursa: Propunere proprie a autorului, pe baza rezultatelor din Capitolul 3.</w:t>
      </w:r>
    </w:p>
    <w:p>
      <w:pPr>
        <w:pStyle w:val="Heading1"/>
        <w:pageBreakBefore/>
      </w:pPr>
      <w:commentRangeStart w:id="14"/>
      <w:r>
        <w:t xml:space="preserve">Concluzii</w:t>
      </w:r>
      <w:commentRangeEnd w:id="14"/>
      <w:r>
        <w:commentReference w:id="14"/>
      </w:r>
    </w:p>
    <w:p>
      <w:pPr>
        <w:tabs>
          <w:tab w:val="left" w:pos="709"/>
        </w:tabs>
        <w:spacing w:after="60"/>
        <w:ind w:left="709" w:hanging="357" w:firstLine="0"/>
        <w:jc w:val="left"/>
      </w:pPr>
      <w:r>
        <w:t xml:space="preserve">•	</w:t>
      </w:r>
      <w:r>
        <w:t xml:space="preserve">Tinerii urmăresc influenceri mai ales pe Instagram și TikTok (obiectivul 1).</w:t>
      </w:r>
    </w:p>
    <w:p>
      <w:pPr>
        <w:tabs>
          <w:tab w:val="left" w:pos="709"/>
        </w:tabs>
        <w:spacing w:after="60"/>
        <w:ind w:left="709" w:hanging="357" w:firstLine="0"/>
        <w:jc w:val="left"/>
      </w:pPr>
      <w:r>
        <w:t xml:space="preserve">•	</w:t>
      </w:r>
      <w:r>
        <w:t xml:space="preserve">Femeile au cumpărat mai des la recomandare și au o intenție de cumpărare mai mare; încrederea în influenceri nu diferă după gen (obiectivul 2).</w:t>
      </w:r>
    </w:p>
    <w:p>
      <w:pPr>
        <w:tabs>
          <w:tab w:val="left" w:pos="709"/>
        </w:tabs>
        <w:spacing w:after="60"/>
        <w:ind w:left="709" w:hanging="357" w:firstLine="0"/>
        <w:jc w:val="left"/>
      </w:pPr>
      <w:r>
        <w:t xml:space="preserve">•	</w:t>
      </w:r>
      <w:r>
        <w:t xml:space="preserve">Încrederea este cel mai puternic predictor al intenției de cumpărare, urmată de credibilitate; frecvența urmăririi nu are o contribuție proprie (obiectivul 3).</w:t>
      </w:r>
    </w:p>
    <w:p>
      <w:pPr>
        <w:tabs>
          <w:tab w:val="left" w:pos="709"/>
        </w:tabs>
        <w:spacing w:after="60"/>
        <w:ind w:left="709" w:hanging="357" w:firstLine="0"/>
        <w:jc w:val="left"/>
      </w:pPr>
      <w:r>
        <w:t xml:space="preserve">•	</w:t>
      </w:r>
      <w:r>
        <w:t xml:space="preserve">Brandurile câștigă mai mult din colaborări de durată și transparente decât din postări izolate (obiectivul 4).</w:t>
      </w:r>
    </w:p>
    <w:p>
      <w:r>
        <w:rPr>
          <w:b/>
          <w:bCs/>
        </w:rPr>
        <w:t xml:space="preserve">Limite:</w:t>
      </w:r>
      <w:r>
        <w:t xml:space="preserve"> eșantion de convenienență, date autodeclarate, intenția de cumpărare nu este același lucru cu cumpărarea efectivă. O cercetare viitoare ar putea compara campanii reale ale aceluiași brand cu influenceri diferiți.</w:t>
      </w:r>
    </w:p>
    <w:p>
      <w:pPr>
        <w:pStyle w:val="Heading1"/>
        <w:pageBreakBefore/>
      </w:pPr>
      <w:commentRangeStart w:id="15"/>
      <w:r>
        <w:t xml:space="preserve">Bibliografie</w:t>
      </w:r>
      <w:commentRangeEnd w:id="15"/>
      <w:r>
        <w:commentReference w:id="15"/>
      </w:r>
    </w:p>
    <w:p>
      <w:pPr>
        <w:spacing w:after="100" w:line="300"/>
        <w:ind w:left="709" w:hanging="709" w:firstLine="0"/>
        <w:jc w:val="left"/>
      </w:pPr>
      <w:r>
        <w:t xml:space="preserve">Ajzen, I. (1991). The theory of planned behavior. </w:t>
      </w:r>
      <w:r>
        <w:rPr>
          <w:i/>
          <w:iCs/>
        </w:rPr>
        <w:t xml:space="preserve">Organizational Behavior and Human Decision Processes, 50</w:t>
      </w:r>
      <w:r>
        <w:t xml:space="preserve">(2), 179–211.</w:t>
      </w:r>
    </w:p>
    <w:p>
      <w:pPr>
        <w:spacing w:after="100" w:line="300"/>
        <w:ind w:left="709" w:hanging="709" w:firstLine="0"/>
        <w:jc w:val="left"/>
      </w:pPr>
      <w:r>
        <w:t xml:space="preserve">Dumitru, A. (2022). </w:t>
      </w:r>
      <w:r>
        <w:rPr>
          <w:i/>
          <w:iCs/>
        </w:rPr>
        <w:t xml:space="preserve">Marketing digital: rețele sociale și comunități online</w:t>
      </w:r>
      <w:r>
        <w:t xml:space="preserve">. Editura Exemplu.</w:t>
      </w:r>
    </w:p>
    <w:p>
      <w:pPr>
        <w:spacing w:after="100" w:line="300"/>
        <w:ind w:left="709" w:hanging="709" w:firstLine="0"/>
        <w:jc w:val="left"/>
      </w:pPr>
      <w:r>
        <w:t xml:space="preserve">Ilie, C., &amp; Vasile, R. (2023). Încrederea în influenceri și intenția de cumpărare a tinerilor. </w:t>
      </w:r>
      <w:r>
        <w:rPr>
          <w:i/>
          <w:iCs/>
        </w:rPr>
        <w:t xml:space="preserve">Revista de Marketing Aplicat, 9</w:t>
      </w:r>
      <w:r>
        <w:t xml:space="preserve">(1), 33–48.</w:t>
      </w:r>
    </w:p>
    <w:p>
      <w:pPr>
        <w:spacing w:after="100" w:line="300"/>
        <w:ind w:left="709" w:hanging="709" w:firstLine="0"/>
        <w:jc w:val="left"/>
      </w:pPr>
      <w:r>
        <w:t xml:space="preserve">Ohanian, R. (1990). Construction and validation of a scale to measure celebrity endorsers' perceived expertise, trustworthiness, and attractiveness. </w:t>
      </w:r>
      <w:r>
        <w:rPr>
          <w:i/>
          <w:iCs/>
        </w:rPr>
        <w:t xml:space="preserve">Journal of Advertising, 19</w:t>
      </w:r>
      <w:r>
        <w:t xml:space="preserve">(3), 39–52.</w:t>
      </w:r>
    </w:p>
    <w:p>
      <w:pPr>
        <w:spacing w:after="100" w:line="300"/>
        <w:ind w:left="709" w:hanging="709" w:firstLine="0"/>
        <w:jc w:val="left"/>
      </w:pPr>
      <w:r>
        <w:t xml:space="preserve">Popa, D. (2024). Transparența colaborărilor plătite pe Instagram și TikTok. </w:t>
      </w:r>
      <w:r>
        <w:rPr>
          <w:i/>
          <w:iCs/>
        </w:rPr>
        <w:t xml:space="preserve">Studii de Comunicare și Marketing, 6</w:t>
      </w:r>
      <w:r>
        <w:t xml:space="preserve">(2), 71–86.</w:t>
      </w:r>
    </w:p>
    <w:p>
      <w:pPr>
        <w:pStyle w:val="Heading1"/>
        <w:pageBreakBefore/>
      </w:pPr>
      <w:commentRangeStart w:id="16"/>
      <w:r>
        <w:t xml:space="preserve">Anexa 1. Extras din chestionar</w:t>
      </w:r>
      <w:commentRangeEnd w:id="16"/>
      <w:r>
        <w:commentReference w:id="16"/>
      </w:r>
    </w:p>
    <w:p>
      <w:r>
        <w:rPr>
          <w:b/>
          <w:bCs/>
        </w:rPr>
        <w:t xml:space="preserve">1.</w:t>
      </w:r>
      <w:r>
        <w:t xml:space="preserve"> Pe ce platformă urmăriți cel mai des influenceri? (Instagram / TikTok / YouTube / Facebook)</w:t>
      </w:r>
    </w:p>
    <w:p>
      <w:r>
        <w:rPr>
          <w:b/>
          <w:bCs/>
        </w:rPr>
        <w:t xml:space="preserve">2.</w:t>
      </w:r>
      <w:r>
        <w:t xml:space="preserve"> Cât de des urmăriți conținutul influencerilor? (1 – foarte rar … 5 – zilnic, de mai multe ori)</w:t>
      </w:r>
    </w:p>
    <w:p>
      <w:r>
        <w:rPr>
          <w:b/>
          <w:bCs/>
        </w:rPr>
        <w:t xml:space="preserve">Itemi pe scala de la 1 – dezacord total la 5 – acord total:</w:t>
      </w:r>
    </w:p>
    <w:p>
      <w:pPr>
        <w:tabs>
          <w:tab w:val="left" w:pos="709"/>
        </w:tabs>
        <w:spacing w:after="60"/>
        <w:ind w:left="709" w:hanging="357" w:firstLine="0"/>
        <w:jc w:val="left"/>
      </w:pPr>
      <w:r>
        <w:t xml:space="preserve">1.	</w:t>
      </w:r>
      <w:r>
        <w:t xml:space="preserve">Am încredere în produsele recomandate de influencerii pe care îi urmăresc.</w:t>
      </w:r>
    </w:p>
    <w:p>
      <w:pPr>
        <w:tabs>
          <w:tab w:val="left" w:pos="709"/>
        </w:tabs>
        <w:spacing w:after="60"/>
        <w:ind w:left="709" w:hanging="357" w:firstLine="0"/>
        <w:jc w:val="left"/>
      </w:pPr>
      <w:r>
        <w:t xml:space="preserve">2.	</w:t>
      </w:r>
      <w:r>
        <w:t xml:space="preserve">Influencerii pe care îi urmăresc se pricep la produsele prezentate.</w:t>
      </w:r>
    </w:p>
    <w:p>
      <w:pPr>
        <w:tabs>
          <w:tab w:val="left" w:pos="709"/>
        </w:tabs>
        <w:spacing w:after="60"/>
        <w:ind w:left="709" w:hanging="357" w:firstLine="0"/>
        <w:jc w:val="left"/>
      </w:pPr>
      <w:r>
        <w:t xml:space="preserve">3.	</w:t>
      </w:r>
      <w:r>
        <w:t xml:space="preserve">Este probabil să cumpăr un produs recomandat de un influencer în următoarele 3 luni.</w:t>
      </w:r>
    </w:p>
    <w:p>
      <w:r>
        <w:rPr>
          <w:b/>
          <w:bCs/>
        </w:rPr>
        <w:t xml:space="preserve">3.</w:t>
      </w:r>
      <w:r>
        <w:t xml:space="preserve"> Câte produse ați cumpărat în ultimele 6 luni la recomandarea unui influencer? (număr)</w:t>
      </w:r>
    </w:p>
    <w:p>
      <w:pPr>
        <w:pStyle w:val="Heading1"/>
        <w:pageBreakBefore/>
      </w:pPr>
      <w:commentRangeStart w:id="17"/>
      <w:r>
        <w:t xml:space="preserve">Bonus: același paragraf, înainte și după corectare</w:t>
      </w:r>
      <w:commentRangeEnd w:id="17"/>
      <w:r>
        <w:commentReference w:id="17"/>
      </w:r>
    </w:p>
    <w:p>
      <w:r>
        <w:t xml:space="preserve">Fragmentul de mai jos este scris intenționat cu greșelile pe care le întâlnim des în lucrările de Marketing.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In zilele noastre toata lumea cumpara ce vede la influenceri, mai ales tinerii. Din chestionarul meu reiese clar ca influencerii determina cumpararea, pentru ca 62% din respondenti au zis ca au incredere in ei. Deci firmele trebuie neaparat sa investeasca in influenceri.</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Recomandările influencerilor sunt asociate cu intenția de cumpărare a tinerilor chestionați, însă legătura trece mai ales prin încredere (Tabelul 8). Încrederea în influenceri este cel mai puternic predictor al intenției de cumpărare (β = 0,41, p &lt; 0,001), ceea ce sugerează că brandurile obțin rezultate mai bune din colaborări de durată decât din postări izolate.</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lucrare.</w:t>
      </w:r>
    </w:p>
    <w:p>
      <w:pPr>
        <w:tabs>
          <w:tab w:val="left" w:pos="709"/>
        </w:tabs>
        <w:spacing w:after="60"/>
        <w:ind w:left="709" w:hanging="357" w:firstLine="0"/>
        <w:jc w:val="left"/>
      </w:pPr>
      <w:r>
        <w:t xml:space="preserve">2.	</w:t>
      </w:r>
      <w:r>
        <w:t xml:space="preserve">„Toată lumea cumpără” a devenit o afirmație limitată la eșantionul studiat.</w:t>
      </w:r>
    </w:p>
    <w:p>
      <w:pPr>
        <w:tabs>
          <w:tab w:val="left" w:pos="709"/>
        </w:tabs>
        <w:spacing w:after="60"/>
        <w:ind w:left="709" w:hanging="357" w:firstLine="0"/>
        <w:jc w:val="left"/>
      </w:pPr>
      <w:r>
        <w:t xml:space="preserve">3.	</w:t>
      </w:r>
      <w:r>
        <w:t xml:space="preserve">„Determină” a devenit „este asociată” și „predictor”: un chestionar nu dovedește cauzalitatea.</w:t>
      </w:r>
    </w:p>
    <w:p>
      <w:pPr>
        <w:tabs>
          <w:tab w:val="left" w:pos="709"/>
        </w:tabs>
        <w:spacing w:after="60"/>
        <w:ind w:left="709" w:hanging="357" w:firstLine="0"/>
        <w:jc w:val="left"/>
      </w:pPr>
      <w:r>
        <w:t xml:space="preserve">4.	</w:t>
      </w:r>
      <w:r>
        <w:t xml:space="preserve">Procentul fără sursă a fost înlocuit cu rezultatul testului statistic și trimiterea la tabel.</w:t>
      </w:r>
    </w:p>
    <w:p>
      <w:pPr>
        <w:tabs>
          <w:tab w:val="left" w:pos="709"/>
        </w:tabs>
        <w:spacing w:after="60"/>
        <w:ind w:left="709" w:hanging="357" w:firstLine="0"/>
        <w:jc w:val="left"/>
      </w:pPr>
      <w:r>
        <w:t xml:space="preserve">5.	</w:t>
      </w:r>
      <w:r>
        <w:t xml:space="preserve">Recomandarea vagă („trebuie neapărat să investească”) a devenit una concretă, care decurge din date.</w:t>
      </w:r>
    </w:p>
    <w:p>
      <w:pPr>
        <w:spacing w:before="360"/>
        <w:ind w:firstLine="0"/>
        <w:jc w:val="left"/>
      </w:pPr>
      <w:r>
        <w:rPr>
          <w:b/>
          <w:bCs/>
        </w:rPr>
        <w:t xml:space="preserve">Vrei aceeași corectare pentru lucrarea ta? </w:t>
      </w:r>
      <w:hyperlink w:history="1" r:id="rIdovmthca1ypavcf_zfpf9k">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1fvsjm1ayutzsfymyw1us">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rv0kpgw32nzouweftb7of">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spune de ce tema este actuală, ce vrei să afli și cum ai cercetat. La licență are 2–4 pagini; aici este prescurtată.</w:t>
      </w:r>
    </w:p>
    <w:p>
      <w:r>
        <w:rPr>
          <w:rFonts w:ascii="Arial" w:cs="Arial" w:eastAsia="Arial" w:hAnsi="Arial"/>
          <w:b/>
          <w:bCs/>
          <w:sz w:val="16"/>
          <w:szCs w:val="16"/>
        </w:rPr>
        <w:t xml:space="preserve">Ghid: </w:t>
      </w:r>
      <w:hyperlink w:history="1" r:id="rIdcnfymgh1popokhgwxrbpj">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Fiecare obiectiv din introducere trebuie să aibă un răspuns în concluzii. Numerotează-le, ca să le poți relua în aceeași ordine.</w:t>
      </w:r>
    </w:p>
    <w:p>
      <w:r>
        <w:rPr>
          <w:rFonts w:ascii="Arial" w:cs="Arial" w:eastAsia="Arial" w:hAnsi="Arial"/>
          <w:b/>
          <w:bCs/>
          <w:sz w:val="16"/>
          <w:szCs w:val="16"/>
        </w:rPr>
        <w:t xml:space="preserve">Ghid: </w:t>
      </w:r>
      <w:hyperlink w:history="1" r:id="rId2ytzta90f7fzwvadwn_q_">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teoretic prezintă doar conceptele pe care le măsori în cercetare. Fiecare concept din chestionar (credibilitate, încredere, intenție) trebuie definit aici, cu sursă citată.</w:t>
      </w:r>
    </w:p>
    <w:p>
      <w:r>
        <w:rPr>
          <w:rFonts w:ascii="Arial" w:cs="Arial" w:eastAsia="Arial" w:hAnsi="Arial"/>
          <w:b/>
          <w:bCs/>
          <w:sz w:val="16"/>
          <w:szCs w:val="16"/>
        </w:rPr>
        <w:t xml:space="preserve">Ghid: </w:t>
      </w:r>
      <w:hyperlink w:history="1" r:id="rIdb3d0kyfpr7lparijl6ija">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umple capitolul teoretic cu istoria marketingului sau cu mixul de marketing explicat în general. Comisia caută legătura dintre teorie și variabilele din chestionarul tău.</w:t>
      </w:r>
    </w:p>
    <w:p>
      <w:r>
        <w:rPr>
          <w:rFonts w:ascii="Arial" w:cs="Arial" w:eastAsia="Arial" w:hAnsi="Arial"/>
          <w:b/>
          <w:bCs/>
          <w:sz w:val="16"/>
          <w:szCs w:val="16"/>
        </w:rPr>
        <w:t xml:space="preserve">Ghid: </w:t>
      </w:r>
      <w:hyperlink w:history="1" r:id="rIduing_2gmmzwloe2r9cqf5">
        <w:r>
          <w:rPr>
            <w:rFonts w:ascii="Arial" w:cs="Arial" w:eastAsia="Arial" w:hAnsi="Arial"/>
            <w:color w:val="4B7A5E"/>
            <w:sz w:val="16"/>
            <w:szCs w:val="16"/>
            <w:u w:val="single"/>
          </w:rPr>
          <w:t xml:space="preserve">licenta-disertatie-romania.com/blog/citare-apa-licenta/</w:t>
        </w:r>
      </w:hyperlink>
    </w:p>
  </w:comment>
  <w:comment w:id="8" w:initials="LR" w:author="Rolul secțiunii" w:date="2026-05-20T10:00:00.000Z">
    <w:p>
      <w:r>
        <w:rPr>
          <w:sz w:val="18"/>
          <w:szCs w:val="18"/>
        </w:rPr>
        <w:t xml:space="preserve">Metodologia descrie obiectivele, ipotezele, instrumentul, eșantionul și modul de culegere a datelor, atât de clar încât altcineva să poată repeta cercetarea.</w:t>
      </w:r>
    </w:p>
  </w:comment>
  <w:comment w:id="9" w:initials="LR" w:author="Sfat" w:date="2026-05-20T10:00:00.000Z">
    <w:p>
      <w:r>
        <w:rPr>
          <w:sz w:val="18"/>
          <w:szCs w:val="18"/>
        </w:rPr>
        <w:t xml:space="preserve">Testează chestionarul pe 10–15 persoane înainte de distribuire. Întrebările înțelese diferit de respondenți se reformulează înainte de aplicare, nu după.</w:t>
      </w:r>
    </w:p>
    <w:p>
      <w:r>
        <w:rPr>
          <w:rFonts w:ascii="Arial" w:cs="Arial" w:eastAsia="Arial" w:hAnsi="Arial"/>
          <w:b/>
          <w:bCs/>
          <w:sz w:val="16"/>
          <w:szCs w:val="16"/>
        </w:rPr>
        <w:t xml:space="preserve">Ghid: </w:t>
      </w:r>
      <w:hyperlink w:history="1" r:id="rIdivrogk9pw0fd1ja7t7y5d">
        <w:r>
          <w:rPr>
            <w:rFonts w:ascii="Arial" w:cs="Arial" w:eastAsia="Arial" w:hAnsi="Arial"/>
            <w:color w:val="4B7A5E"/>
            <w:sz w:val="16"/>
            <w:szCs w:val="16"/>
            <w:u w:val="single"/>
          </w:rPr>
          <w:t xml:space="preserve">licenta-disertatie-romania.com/resurse/model-chestionar-licenta/</w:t>
        </w:r>
      </w:hyperlink>
    </w:p>
  </w:comment>
  <w:comment w:id="10" w:initials="LR" w:author="Greșeală frecventă" w:date="2026-05-20T10:00:00.000Z">
    <w:p>
      <w:r>
        <w:rPr>
          <w:sz w:val="18"/>
          <w:szCs w:val="18"/>
        </w:rPr>
        <w:t xml:space="preserve">Un eșantion de convenienență, distribuit pe grupurile tale de prieteni, nu este reprezentativ. Spune explicit acest lucru și nu generaliza rezultatele la „toți tinerii din România”.</w:t>
      </w:r>
    </w:p>
    <w:p>
      <w:r>
        <w:rPr>
          <w:rFonts w:ascii="Arial" w:cs="Arial" w:eastAsia="Arial" w:hAnsi="Arial"/>
          <w:b/>
          <w:bCs/>
          <w:sz w:val="16"/>
          <w:szCs w:val="16"/>
        </w:rPr>
        <w:t xml:space="preserve">Ghid: </w:t>
      </w:r>
      <w:hyperlink w:history="1" r:id="rIdzgtrhysdb3cydnup0zwwp">
        <w:r>
          <w:rPr>
            <w:rFonts w:ascii="Arial" w:cs="Arial" w:eastAsia="Arial" w:hAnsi="Arial"/>
            <w:color w:val="4B7A5E"/>
            <w:sz w:val="16"/>
            <w:szCs w:val="16"/>
            <w:u w:val="single"/>
          </w:rPr>
          <w:t xml:space="preserve">licenta-disertatie-romania.com/resurse/calculator-esantion/</w:t>
        </w:r>
      </w:hyperlink>
    </w:p>
  </w:comment>
  <w:comment w:id="11" w:initials="LR" w:author="Rolul secțiunii" w:date="2026-05-20T10:00:00.000Z">
    <w:p>
      <w:r>
        <w:rPr>
          <w:sz w:val="18"/>
          <w:szCs w:val="18"/>
        </w:rPr>
        <w:t xml:space="preserve">Aceasta este contribuția ta: prezinți rezultatele ipoteză cu ipoteză, le interpretezi și închei cu recomandări care decurg din date. Un grafic pentru fiecare întrebare, fără interpretare, nu este o analiză.</w:t>
      </w:r>
    </w:p>
  </w:comment>
  <w:comment w:id="12" w:initials="LR" w:author="Sfat" w:date="2026-05-20T10:00:00.000Z">
    <w:p>
      <w:r>
        <w:rPr>
          <w:sz w:val="18"/>
          <w:szCs w:val="18"/>
        </w:rPr>
        <w:t xml:space="preserve">Raportează și rezultatele nesemnificative, la fel de exact. Aici ele arată că femeile nu au mai multă încredere în influenceri, dar sunt mai dispuse să cumpere.</w:t>
      </w:r>
    </w:p>
  </w:comment>
  <w:comment w:id="13" w:initials="LR" w:author="Greșeală frecventă" w:date="2026-05-20T10:00:00.000Z">
    <w:p>
      <w:r>
        <w:rPr>
          <w:sz w:val="18"/>
          <w:szCs w:val="18"/>
        </w:rPr>
        <w:t xml:space="preserve">Regresia pe date de tip chestionar arată asocieri, nu cauze. Scrie „încrederea este cel mai puternic predictor al intenției”, nu „încrederea determină cumpărarea”.</w:t>
      </w:r>
    </w:p>
  </w:comment>
  <w:comment w:id="14" w:initials="LR" w:author="Rolul secțiunii" w:date="2026-05-20T10:00:00.000Z">
    <w:p>
      <w:r>
        <w:rPr>
          <w:sz w:val="18"/>
          <w:szCs w:val="18"/>
        </w:rPr>
        <w:t xml:space="preserve">Concluziile răspund la fiecare obiectiv, în ordinea din introducere, fără date noi. La Marketing se încheie cu recomandări concrete și cu limitele cercetării.</w:t>
      </w:r>
    </w:p>
    <w:p>
      <w:r>
        <w:rPr>
          <w:rFonts w:ascii="Arial" w:cs="Arial" w:eastAsia="Arial" w:hAnsi="Arial"/>
          <w:b/>
          <w:bCs/>
          <w:sz w:val="16"/>
          <w:szCs w:val="16"/>
        </w:rPr>
        <w:t xml:space="preserve">Ghid: </w:t>
      </w:r>
      <w:hyperlink w:history="1" r:id="rIdm0specbnhjlcae0mtwnr2">
        <w:r>
          <w:rPr>
            <w:rFonts w:ascii="Arial" w:cs="Arial" w:eastAsia="Arial" w:hAnsi="Arial"/>
            <w:color w:val="4B7A5E"/>
            <w:sz w:val="16"/>
            <w:szCs w:val="16"/>
            <w:u w:val="single"/>
          </w:rPr>
          <w:t xml:space="preserve">licenta-disertatie-romania.com/blog/concluzii-lucrare-licenta/</w:t>
        </w:r>
      </w:hyperlink>
    </w:p>
  </w:comment>
  <w:comment w:id="15" w:initials="LR" w:author="Rolul secțiunii" w:date="2026-05-20T10:00:00.000Z">
    <w:p>
      <w:r>
        <w:rPr>
          <w:sz w:val="18"/>
          <w:szCs w:val="18"/>
        </w:rPr>
        <w:t xml:space="preserve">Sursele sunt generice, inventate pentru acest exemplu, cu excepția lucrărilor lui Ohanian (1990) și Ajzen (1991). În lucrarea ta citezi doar surse reale, ordonate alfabetic, în stilul cerut de facultate (aici APA 7).</w:t>
      </w:r>
    </w:p>
    <w:p>
      <w:r>
        <w:rPr>
          <w:rFonts w:ascii="Arial" w:cs="Arial" w:eastAsia="Arial" w:hAnsi="Arial"/>
          <w:b/>
          <w:bCs/>
          <w:sz w:val="16"/>
          <w:szCs w:val="16"/>
        </w:rPr>
        <w:t xml:space="preserve">Ghid: </w:t>
      </w:r>
      <w:hyperlink w:history="1" r:id="rIdpazwq9i6akwuj9r9add5u">
        <w:r>
          <w:rPr>
            <w:rFonts w:ascii="Arial" w:cs="Arial" w:eastAsia="Arial" w:hAnsi="Arial"/>
            <w:color w:val="4B7A5E"/>
            <w:sz w:val="16"/>
            <w:szCs w:val="16"/>
            <w:u w:val="single"/>
          </w:rPr>
          <w:t xml:space="preserve">licenta-disertatie-romania.com/resurse/generator-citare-apa/</w:t>
        </w:r>
      </w:hyperlink>
    </w:p>
  </w:comment>
  <w:comment w:id="16" w:initials="LR" w:author="Rolul secțiunii" w:date="2026-05-20T10:00:00.000Z">
    <w:p>
      <w:r>
        <w:rPr>
          <w:sz w:val="18"/>
          <w:szCs w:val="18"/>
        </w:rPr>
        <w:t xml:space="preserve">La Marketing chestionarul se atașează integral în anexă. Aici sunt doar câteva întrebări, ca exemplu de formulare.</w:t>
      </w:r>
    </w:p>
    <w:p>
      <w:r>
        <w:rPr>
          <w:rFonts w:ascii="Arial" w:cs="Arial" w:eastAsia="Arial" w:hAnsi="Arial"/>
          <w:b/>
          <w:bCs/>
          <w:sz w:val="16"/>
          <w:szCs w:val="16"/>
        </w:rPr>
        <w:t xml:space="preserve">Ghid: </w:t>
      </w:r>
      <w:hyperlink w:history="1" r:id="rIdev-fdp1jfdmw7cxvllwqw">
        <w:r>
          <w:rPr>
            <w:rFonts w:ascii="Arial" w:cs="Arial" w:eastAsia="Arial" w:hAnsi="Arial"/>
            <w:color w:val="4B7A5E"/>
            <w:sz w:val="16"/>
            <w:szCs w:val="16"/>
            <w:u w:val="single"/>
          </w:rPr>
          <w:t xml:space="preserve">licenta-disertatie-romania.com/resurse/model-chestionar-licenta/</w:t>
        </w:r>
      </w:hyperlink>
    </w:p>
  </w:comment>
  <w:comment w:id="17"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ryfarpubmlw8l1s7pddtl">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dlrtqumehva4frzzl6ukj">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kbwnsulecb8kxbixzdpmj">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1fvsjm1ayutzsfymyw1us" Type="http://schemas.openxmlformats.org/officeDocument/2006/relationships/hyperlink" Target="https://licenta-disertatie-romania.com/blog/cuprins-lucrare-licenta/" TargetMode="External"/><Relationship Id="rIdrv0kpgw32nzouweftb7of" Type="http://schemas.openxmlformats.org/officeDocument/2006/relationships/hyperlink" Target="https://licenta-disertatie-romania.com/blog/formatare-lucrare-licenta/" TargetMode="External"/><Relationship Id="rIdcnfymgh1popokhgwxrbpj" Type="http://schemas.openxmlformats.org/officeDocument/2006/relationships/hyperlink" Target="https://licenta-disertatie-romania.com/blog/introducere-lucrare-licenta/" TargetMode="External"/><Relationship Id="rId2ytzta90f7fzwvadwn_q_" Type="http://schemas.openxmlformats.org/officeDocument/2006/relationships/hyperlink" Target="https://licenta-disertatie-romania.com/blog/ipoteze-obiective-lucrare-licenta/" TargetMode="External"/><Relationship Id="rIdb3d0kyfpr7lparijl6ija" Type="http://schemas.openxmlformats.org/officeDocument/2006/relationships/hyperlink" Target="https://licenta-disertatie-romania.com/blog/structura-lucrare-licenta/" TargetMode="External"/><Relationship Id="rIduing_2gmmzwloe2r9cqf5" Type="http://schemas.openxmlformats.org/officeDocument/2006/relationships/hyperlink" Target="https://licenta-disertatie-romania.com/blog/citare-apa-licenta/" TargetMode="External"/><Relationship Id="rIdivrogk9pw0fd1ja7t7y5d" Type="http://schemas.openxmlformats.org/officeDocument/2006/relationships/hyperlink" Target="https://licenta-disertatie-romania.com/resurse/model-chestionar-licenta/" TargetMode="External"/><Relationship Id="rIdzgtrhysdb3cydnup0zwwp" Type="http://schemas.openxmlformats.org/officeDocument/2006/relationships/hyperlink" Target="https://licenta-disertatie-romania.com/resurse/calculator-esantion/" TargetMode="External"/><Relationship Id="rIdm0specbnhjlcae0mtwnr2" Type="http://schemas.openxmlformats.org/officeDocument/2006/relationships/hyperlink" Target="https://licenta-disertatie-romania.com/blog/concluzii-lucrare-licenta/" TargetMode="External"/><Relationship Id="rIdpazwq9i6akwuj9r9add5u" Type="http://schemas.openxmlformats.org/officeDocument/2006/relationships/hyperlink" Target="https://licenta-disertatie-romania.com/resurse/generator-citare-apa/" TargetMode="External"/><Relationship Id="rIdev-fdp1jfdmw7cxvllwqw" Type="http://schemas.openxmlformats.org/officeDocument/2006/relationships/hyperlink" Target="https://licenta-disertatie-romania.com/resurse/model-chestionar-licenta/" TargetMode="External"/><Relationship Id="rIdryfarpubmlw8l1s7pddtl"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ovmthca1ypavcf_zfpf9k" Type="http://schemas.openxmlformats.org/officeDocument/2006/relationships/hyperlink" Target="https://licenta-disertatie-romania.com/contact/" TargetMode="External"/><Relationship Id="rId10" Type="http://schemas.openxmlformats.org/officeDocument/2006/relationships/image" Target="media/2cc2df5fea721bec84875854efa0276567ad8e03.png"/><Relationship Id="rId11" Type="http://schemas.openxmlformats.org/officeDocument/2006/relationships/image" Target="media/616f33d02a967879c0ba7fa21396cc6da56b30dc.png"/><Relationship Id="rId12" Type="http://schemas.openxmlformats.org/officeDocument/2006/relationships/image" Target="media/8d319a7839fa3c7bc6045a830e512d2328aedd91.png"/><Relationship Id="rId13" Type="http://schemas.openxmlformats.org/officeDocument/2006/relationships/image" Target="media/01e199ab68cf4bc3276a9c9e4c0aa460c14dc7cc.png"/><Relationship Id="rId14" Type="http://schemas.openxmlformats.org/officeDocument/2006/relationships/image" Target="media/b896d7f398424c7b8e439a8d7da10556700ae613.png"/><Relationship Id="rId15" Type="http://schemas.openxmlformats.org/officeDocument/2006/relationships/image" Target="media/7c8f209731869d97805402f3962c32053edc2fb5.png"/><Relationship Id="rId16" Type="http://schemas.openxmlformats.org/officeDocument/2006/relationships/image" Target="media/a4e87d575ee925ef4bf1380e556acff0bbd19b81.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lrtqumehva4frzzl6ukj"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kbwnsulecb8kxbixzdpmj"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Marketing</dc:title>
  <dc:creator>Licenta RO</dc:creator>
  <dc:description>Exemplu fictiv cu date simulate: licenta-disertatie-romania.com</dc:description>
  <cp:lastModifiedBy>Un-named</cp:lastModifiedBy>
  <cp:revision>1</cp:revision>
  <dcterms:created xsi:type="dcterms:W3CDTF">2026-10-05T20:23:47.594Z</dcterms:created>
  <dcterms:modified xsi:type="dcterms:W3CDTF">2026-10-05T20:23:47.594Z</dcterms:modified>
</cp:coreProperties>
</file>

<file path=docProps/custom.xml><?xml version="1.0" encoding="utf-8"?>
<Properties xmlns="http://schemas.openxmlformats.org/officeDocument/2006/custom-properties" xmlns:vt="http://schemas.openxmlformats.org/officeDocument/2006/docPropsVTypes"/>
</file>